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24" w:rsidRPr="00341D24" w:rsidRDefault="00341D24" w:rsidP="0034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D24" w:rsidRPr="00341D24" w:rsidRDefault="00341D24" w:rsidP="00341D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b/>
          <w:bCs/>
          <w:color w:val="000000"/>
          <w:lang w:eastAsia="es-ES"/>
        </w:rPr>
        <w:t>Inicios y finales de análisis</w:t>
      </w:r>
    </w:p>
    <w:p w:rsidR="00341D24" w:rsidRPr="00341D24" w:rsidRDefault="00341D24" w:rsidP="00341D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>(8 clases)</w:t>
      </w:r>
    </w:p>
    <w:p w:rsidR="00341D24" w:rsidRPr="00341D24" w:rsidRDefault="00341D24" w:rsidP="00341D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Días lunes de 17  hs. Comienzo: lunes 31 de agosto de 2020. </w:t>
      </w:r>
    </w:p>
    <w:p w:rsidR="00341D24" w:rsidRPr="00341D24" w:rsidRDefault="00341D24" w:rsidP="00341D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Docentes a cargo: Walter Cortazzo, Ruben Goldberg, Claudia Pegoraro y Ernesto Vetere.</w:t>
      </w:r>
    </w:p>
    <w:p w:rsidR="00341D24" w:rsidRPr="00341D24" w:rsidRDefault="00341D24" w:rsidP="0034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D24" w:rsidRPr="00341D24" w:rsidRDefault="00341D24" w:rsidP="00341D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b/>
          <w:bCs/>
          <w:color w:val="000000"/>
          <w:lang w:eastAsia="es-ES"/>
        </w:rPr>
        <w:t>Primera y segunda clase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 (31/08/20 y 07/09/20): El concepto de fantasma: de las primeras entrevistas al fin de análisis. A cargo de Ruben Goldberg.</w:t>
      </w:r>
    </w:p>
    <w:p w:rsidR="00341D24" w:rsidRPr="00341D24" w:rsidRDefault="00341D24" w:rsidP="0034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Bibliografía obligatoria:</w:t>
      </w:r>
    </w:p>
    <w:p w:rsidR="00341D24" w:rsidRPr="00341D24" w:rsidRDefault="00341D24" w:rsidP="0034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D24" w:rsidRPr="00341D24" w:rsidRDefault="00341D24" w:rsidP="0034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-Freud, Sigmund. (1996). “Sobre la psicoterapia de la histeria”. 1893-95. 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 xml:space="preserve">Obras Completas. 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Vol. II. Buenos Aires. Ed. Amorrortu.</w:t>
      </w:r>
    </w:p>
    <w:p w:rsidR="00341D24" w:rsidRPr="00341D24" w:rsidRDefault="00341D24" w:rsidP="0034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D24" w:rsidRPr="00341D24" w:rsidRDefault="00341D24" w:rsidP="0034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-Freud, Sigmund. (1996). “Sobre la iniciación del tratamiento”. 1913. 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 xml:space="preserve">Ibíd. 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Vol. XII.</w:t>
      </w:r>
    </w:p>
    <w:p w:rsidR="00341D24" w:rsidRPr="00341D24" w:rsidRDefault="00341D24" w:rsidP="0034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D24" w:rsidRPr="00341D24" w:rsidRDefault="00341D24" w:rsidP="0034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-Lacan, Jacques. (1973).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 xml:space="preserve"> El seminario. Libro 11. Los cuatro conceptos fundamentales del psicoanálisis. 1963-1964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.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 xml:space="preserve"> 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Clases 2, 3 y 4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>.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 Buenos Aires. Ed. Paidós. </w:t>
      </w:r>
    </w:p>
    <w:p w:rsidR="00341D24" w:rsidRPr="00341D24" w:rsidRDefault="00341D24" w:rsidP="0034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D24" w:rsidRPr="00341D24" w:rsidRDefault="00341D24" w:rsidP="0034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b/>
          <w:bCs/>
          <w:color w:val="000000"/>
          <w:lang w:eastAsia="es-ES"/>
        </w:rPr>
        <w:t>Tercera clase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 (14/09/20): </w:t>
      </w:r>
      <w:r w:rsidRPr="00341D24">
        <w:rPr>
          <w:rFonts w:ascii="Bookman Old Style" w:eastAsia="Times New Roman" w:hAnsi="Bookman Old Style" w:cs="Times New Roman"/>
          <w:color w:val="1D2228"/>
          <w:lang w:eastAsia="es-ES"/>
        </w:rPr>
        <w:t>La posición del analista: incidencias en la clínica y en la cultura. A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 cargo de Walter Cortazzo.</w:t>
      </w:r>
    </w:p>
    <w:p w:rsidR="00341D24" w:rsidRPr="00341D24" w:rsidRDefault="00341D24" w:rsidP="0034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Bibliografía obligatoria:</w:t>
      </w:r>
    </w:p>
    <w:p w:rsidR="00341D24" w:rsidRPr="00341D24" w:rsidRDefault="00341D24" w:rsidP="0034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D24" w:rsidRPr="00341D24" w:rsidRDefault="00341D24" w:rsidP="0034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-Freud, Sigmund. (1996). "Puntualizaciones sobre el amor de transferencia". 1914. 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>Ibíd.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 Vol. XII.</w:t>
      </w:r>
    </w:p>
    <w:p w:rsidR="00341D24" w:rsidRPr="00341D24" w:rsidRDefault="00341D24" w:rsidP="0034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D24" w:rsidRPr="00341D24" w:rsidRDefault="00341D24" w:rsidP="0034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-Freud, Sigmund. (1996). "El Moisés de Miguel Ángel". 1914. 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>Ibíd.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 vol. XIII. </w:t>
      </w:r>
    </w:p>
    <w:p w:rsidR="00341D24" w:rsidRPr="00341D24" w:rsidRDefault="00341D24" w:rsidP="0034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D24" w:rsidRPr="00341D24" w:rsidRDefault="00341D24" w:rsidP="0034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-Lacan, Jacques. (2003). "Función y campo de la palabra y del lenguaje en Psicoanálisis". 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>Escritos 1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. Buenos Aires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>.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 Ed. Siglo XXI.</w:t>
      </w:r>
    </w:p>
    <w:p w:rsidR="00341D24" w:rsidRPr="00341D24" w:rsidRDefault="00341D24" w:rsidP="0034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D24" w:rsidRPr="00341D24" w:rsidRDefault="00341D24" w:rsidP="00341D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b/>
          <w:bCs/>
          <w:color w:val="000000"/>
          <w:lang w:eastAsia="es-ES"/>
        </w:rPr>
        <w:t>Cuarta clase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 (21/09/20): </w:t>
      </w:r>
      <w:r w:rsidRPr="00341D24">
        <w:rPr>
          <w:rFonts w:ascii="Bookman Old Style" w:eastAsia="Times New Roman" w:hAnsi="Bookman Old Style" w:cs="Times New Roman"/>
          <w:color w:val="1D2228"/>
          <w:lang w:eastAsia="es-ES"/>
        </w:rPr>
        <w:t>El destino a partir de la clínica psicoanalítica.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 A cargo de Walter Cortazzo.</w:t>
      </w:r>
    </w:p>
    <w:p w:rsidR="00341D24" w:rsidRPr="00341D24" w:rsidRDefault="00341D24" w:rsidP="0034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Bibliografía obligatoria:</w:t>
      </w:r>
    </w:p>
    <w:p w:rsidR="00341D24" w:rsidRPr="00341D24" w:rsidRDefault="00341D24" w:rsidP="0034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D24" w:rsidRPr="00341D24" w:rsidRDefault="00341D24" w:rsidP="0034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-Freud, Sigmund. (1996). "El problema económico del masoquismo". 1924. 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>Ibíd.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 vol. XIX.</w:t>
      </w:r>
    </w:p>
    <w:p w:rsidR="00341D24" w:rsidRPr="00341D24" w:rsidRDefault="00341D24" w:rsidP="0034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D24" w:rsidRPr="00341D24" w:rsidRDefault="00341D24" w:rsidP="0034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-Lacan, Jacques. (2007). 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>El seminario. Libro 7. La ética del psicoanálisis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. 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 xml:space="preserve">1959-1960. 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Clases 1, 4 y 5. Buenos Aires. Ed. Paidós.</w:t>
      </w:r>
    </w:p>
    <w:p w:rsidR="00341D24" w:rsidRPr="00341D24" w:rsidRDefault="00341D24" w:rsidP="0034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D24" w:rsidRPr="00341D24" w:rsidRDefault="00341D24" w:rsidP="0034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-Lacan, Jacques. (2003). 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>El seminario. Libro 8. La transferencia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. 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 xml:space="preserve">1960-1961. 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Clases 1, 22 y 27. Buenos Aires. Ed. Paidós.</w:t>
      </w:r>
    </w:p>
    <w:p w:rsidR="00341D24" w:rsidRPr="00341D24" w:rsidRDefault="00341D24" w:rsidP="00341D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341D24" w:rsidRPr="00341D24" w:rsidRDefault="00341D24" w:rsidP="00341D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b/>
          <w:bCs/>
          <w:color w:val="000000"/>
          <w:lang w:eastAsia="es-ES"/>
        </w:rPr>
        <w:lastRenderedPageBreak/>
        <w:t>Quinta clase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 (28/09/20): Posiciones subjetivas del ser: de la ontología a la ética. A cargo de Claudia Pegoraro.</w:t>
      </w:r>
    </w:p>
    <w:p w:rsidR="00341D24" w:rsidRPr="00341D24" w:rsidRDefault="00341D24" w:rsidP="00341D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Bibliografía obligatoria:</w:t>
      </w:r>
    </w:p>
    <w:p w:rsidR="00341D24" w:rsidRPr="00341D24" w:rsidRDefault="00341D24" w:rsidP="0034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26282A"/>
          <w:lang w:eastAsia="es-ES"/>
        </w:rPr>
        <w:t>-Freud, Sigmund. (1996). "Conferencia 28°. La terapia analítica". 1917. </w:t>
      </w:r>
      <w:r w:rsidRPr="00341D24">
        <w:rPr>
          <w:rFonts w:ascii="Bookman Old Style" w:eastAsia="Times New Roman" w:hAnsi="Bookman Old Style" w:cs="Times New Roman"/>
          <w:i/>
          <w:iCs/>
          <w:color w:val="26282A"/>
          <w:lang w:eastAsia="es-ES"/>
        </w:rPr>
        <w:t>Ibíd</w:t>
      </w:r>
      <w:r w:rsidRPr="00341D24">
        <w:rPr>
          <w:rFonts w:ascii="Bookman Old Style" w:eastAsia="Times New Roman" w:hAnsi="Bookman Old Style" w:cs="Times New Roman"/>
          <w:color w:val="26282A"/>
          <w:lang w:eastAsia="es-ES"/>
        </w:rPr>
        <w:t>. Vol. XVI.</w:t>
      </w:r>
      <w:r w:rsidRPr="00341D24">
        <w:rPr>
          <w:rFonts w:ascii="Bookman Old Style" w:eastAsia="Times New Roman" w:hAnsi="Bookman Old Style" w:cs="Times New Roman"/>
          <w:i/>
          <w:iCs/>
          <w:color w:val="26282A"/>
          <w:lang w:eastAsia="es-ES"/>
        </w:rPr>
        <w:t>  </w:t>
      </w:r>
    </w:p>
    <w:p w:rsidR="00341D24" w:rsidRPr="00341D24" w:rsidRDefault="00341D24" w:rsidP="0034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41D24" w:rsidRPr="00341D24" w:rsidRDefault="00341D24" w:rsidP="0034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-Lacan, Jacques. (2003). "Posición del inconciente". 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 xml:space="preserve">Escritos 2. 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Buenos Aires. Ed. Siglo XXI. </w:t>
      </w:r>
    </w:p>
    <w:p w:rsidR="00341D24" w:rsidRPr="00341D24" w:rsidRDefault="00341D24" w:rsidP="0034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41D24" w:rsidRPr="00341D24" w:rsidRDefault="00341D24" w:rsidP="0034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26282A"/>
          <w:lang w:eastAsia="es-ES"/>
        </w:rPr>
        <w:t xml:space="preserve">-Lacan, Jacques (Inédito). </w:t>
      </w:r>
      <w:r w:rsidRPr="00341D24">
        <w:rPr>
          <w:rFonts w:ascii="Bookman Old Style" w:eastAsia="Times New Roman" w:hAnsi="Bookman Old Style" w:cs="Times New Roman"/>
          <w:i/>
          <w:iCs/>
          <w:color w:val="26282A"/>
          <w:lang w:eastAsia="es-ES"/>
        </w:rPr>
        <w:t>El seminario. Libro 15.</w:t>
      </w:r>
      <w:r w:rsidRPr="00341D24">
        <w:rPr>
          <w:rFonts w:ascii="Bookman Old Style" w:eastAsia="Times New Roman" w:hAnsi="Bookman Old Style" w:cs="Times New Roman"/>
          <w:color w:val="26282A"/>
          <w:lang w:eastAsia="es-ES"/>
        </w:rPr>
        <w:t xml:space="preserve"> </w:t>
      </w:r>
      <w:r w:rsidRPr="00341D24">
        <w:rPr>
          <w:rFonts w:ascii="Bookman Old Style" w:eastAsia="Times New Roman" w:hAnsi="Bookman Old Style" w:cs="Times New Roman"/>
          <w:i/>
          <w:iCs/>
          <w:color w:val="26282A"/>
          <w:lang w:eastAsia="es-ES"/>
        </w:rPr>
        <w:t xml:space="preserve">El acto analítico. 1967-1968. </w:t>
      </w:r>
      <w:r w:rsidRPr="00341D24">
        <w:rPr>
          <w:rFonts w:ascii="Bookman Old Style" w:eastAsia="Times New Roman" w:hAnsi="Bookman Old Style" w:cs="Times New Roman"/>
          <w:color w:val="26282A"/>
          <w:lang w:eastAsia="es-ES"/>
        </w:rPr>
        <w:t>Clases 5 y 9.  </w:t>
      </w:r>
    </w:p>
    <w:p w:rsidR="00341D24" w:rsidRPr="00341D24" w:rsidRDefault="00341D24" w:rsidP="0034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D24" w:rsidRPr="00341D24" w:rsidRDefault="00341D24" w:rsidP="00341D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b/>
          <w:bCs/>
          <w:color w:val="000000"/>
          <w:lang w:eastAsia="es-ES"/>
        </w:rPr>
        <w:t>Sexta clase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 (5/10/2020): La función "deseo del analista": arqueología del concepto en la enseñanza de Lacan. A cargo de Ernesto Vetere.</w:t>
      </w:r>
    </w:p>
    <w:p w:rsidR="00341D24" w:rsidRPr="00341D24" w:rsidRDefault="00341D24" w:rsidP="0034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Bibliografía obligatoria:</w:t>
      </w:r>
    </w:p>
    <w:p w:rsidR="00341D24" w:rsidRPr="00341D24" w:rsidRDefault="00341D24" w:rsidP="0034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D24" w:rsidRPr="00341D24" w:rsidRDefault="00341D24" w:rsidP="0034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-Lacan, Jacques. (2003). "La dirección de la cura y los principios de su poder"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 xml:space="preserve">. Escritos 2. 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Buenos Aires. Ed. Siglo XXI. </w:t>
      </w:r>
    </w:p>
    <w:p w:rsidR="00341D24" w:rsidRPr="00341D24" w:rsidRDefault="00341D24" w:rsidP="0034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D24" w:rsidRPr="00341D24" w:rsidRDefault="00341D24" w:rsidP="0034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-Lacan, Jacques. (2007). 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>El seminario. Libro 7. La ética del psicoanálisis. 1959-1960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. 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 xml:space="preserve">Ibíd. 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Clases 1, 18, 19 y 23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>. </w:t>
      </w:r>
    </w:p>
    <w:p w:rsidR="00341D24" w:rsidRPr="00341D24" w:rsidRDefault="00341D24" w:rsidP="0034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D24" w:rsidRPr="00341D24" w:rsidRDefault="00341D24" w:rsidP="0034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-Lacan, Jacques. (2003). 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 xml:space="preserve">El seminario. Libro 8. La transferencia. 1960-1961. Ibíd. 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Clases 13, 23 y 27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>. </w:t>
      </w:r>
    </w:p>
    <w:p w:rsidR="00341D24" w:rsidRPr="00341D24" w:rsidRDefault="00341D24" w:rsidP="0034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D24" w:rsidRPr="00341D24" w:rsidRDefault="00341D24" w:rsidP="00341D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b/>
          <w:bCs/>
          <w:color w:val="000000"/>
          <w:lang w:eastAsia="es-ES"/>
        </w:rPr>
        <w:t>Séptima clase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 (19/10/20): ¿Qué relación con la otredad en el final del análisis? A cargo de Claudia Pegoraro.</w:t>
      </w:r>
    </w:p>
    <w:p w:rsidR="00341D24" w:rsidRPr="00341D24" w:rsidRDefault="00341D24" w:rsidP="0034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Bibliografía obligatoria:</w:t>
      </w:r>
    </w:p>
    <w:p w:rsidR="00341D24" w:rsidRPr="00341D24" w:rsidRDefault="00341D24" w:rsidP="0034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D24" w:rsidRPr="00341D24" w:rsidRDefault="00341D24" w:rsidP="0034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-Lacan, Jacques. (2008). 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>El seminario. Libro 16. De un Otro al otro.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 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>1968-1969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. Clases 3 y 5. Buenos Aires. Ed. Paidós.</w:t>
      </w:r>
    </w:p>
    <w:p w:rsidR="00341D24" w:rsidRPr="00341D24" w:rsidRDefault="00341D24" w:rsidP="00341D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D24" w:rsidRPr="00341D24" w:rsidRDefault="00341D24" w:rsidP="00341D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b/>
          <w:bCs/>
          <w:color w:val="000000"/>
          <w:lang w:eastAsia="es-ES"/>
        </w:rPr>
        <w:t>Octava clase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 (26/10/20): El saber-hacer con el 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>sinthome.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 A cargo de Ernesto Vetere.</w:t>
      </w:r>
    </w:p>
    <w:p w:rsidR="00341D24" w:rsidRPr="00341D24" w:rsidRDefault="00341D24" w:rsidP="0034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Bibliografía obligatoria:</w:t>
      </w:r>
    </w:p>
    <w:p w:rsidR="00341D24" w:rsidRPr="00341D24" w:rsidRDefault="00341D24" w:rsidP="0034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D24" w:rsidRPr="00341D24" w:rsidRDefault="00341D24" w:rsidP="0034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-Lacan, Jacques. (Inédito). 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>El seminario. Libro 22. R.S.I. 1974-1975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.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 xml:space="preserve"> 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Clases 11 y 12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 xml:space="preserve">. 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Versión crítica de Rodríguez Ponte.</w:t>
      </w:r>
    </w:p>
    <w:p w:rsidR="00BD1721" w:rsidRDefault="00341D24" w:rsidP="00341D24">
      <w:r w:rsidRPr="00341D2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 xml:space="preserve">-Lacan, Jacques. (2006). 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>El seminario. Libro 23. El sinthome. 1975-1976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.</w:t>
      </w:r>
      <w:r w:rsidRPr="00341D24">
        <w:rPr>
          <w:rFonts w:ascii="Bookman Old Style" w:eastAsia="Times New Roman" w:hAnsi="Bookman Old Style" w:cs="Times New Roman"/>
          <w:i/>
          <w:iCs/>
          <w:color w:val="000000"/>
          <w:lang w:eastAsia="es-ES"/>
        </w:rPr>
        <w:t xml:space="preserve"> </w:t>
      </w:r>
      <w:r w:rsidRPr="00341D24">
        <w:rPr>
          <w:rFonts w:ascii="Bookman Old Style" w:eastAsia="Times New Roman" w:hAnsi="Bookman Old Style" w:cs="Times New Roman"/>
          <w:color w:val="000000"/>
          <w:lang w:eastAsia="es-ES"/>
        </w:rPr>
        <w:t>Clases 1 y 4. Buenos Aires. Ed. Paidós.</w:t>
      </w:r>
      <w:bookmarkStart w:id="0" w:name="_GoBack"/>
      <w:bookmarkEnd w:id="0"/>
    </w:p>
    <w:sectPr w:rsidR="00BD1721" w:rsidSect="00F44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1D24"/>
    <w:rsid w:val="00341D24"/>
    <w:rsid w:val="003D182B"/>
    <w:rsid w:val="00BD1721"/>
    <w:rsid w:val="00F4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UsuarioWin7</dc:creator>
  <cp:lastModifiedBy>EPG-1</cp:lastModifiedBy>
  <cp:revision>2</cp:revision>
  <dcterms:created xsi:type="dcterms:W3CDTF">2020-08-12T13:51:00Z</dcterms:created>
  <dcterms:modified xsi:type="dcterms:W3CDTF">2020-08-12T13:51:00Z</dcterms:modified>
</cp:coreProperties>
</file>