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ABAC" w14:textId="77777777" w:rsidR="008C28A2" w:rsidRPr="008C5084" w:rsidRDefault="008C13B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>Colegio de Psicólogos - Distrito XI</w:t>
      </w:r>
    </w:p>
    <w:p w14:paraId="02E3B7E9" w14:textId="77777777" w:rsidR="008C28A2" w:rsidRPr="008C5084" w:rsidRDefault="008C28A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1311A0" w14:textId="77777777" w:rsidR="008C28A2" w:rsidRPr="008C5084" w:rsidRDefault="008C13B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>Carrera de Especialización en Cuidados Psicosociales en el campo de la Salud Comunitaria</w:t>
      </w:r>
    </w:p>
    <w:p w14:paraId="779818DE" w14:textId="77777777" w:rsidR="008C28A2" w:rsidRPr="008C5084" w:rsidRDefault="008C28A2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FEE33A" w14:textId="6EBAAD56" w:rsidR="008C28A2" w:rsidRPr="008C5084" w:rsidRDefault="008C13B9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t>Seminario III: Prácticas y abordajes comunitarios en salud desde una perspectiva integral: conceptos y prácticas I</w:t>
      </w:r>
    </w:p>
    <w:p w14:paraId="0A98B900" w14:textId="77777777" w:rsidR="008C5084" w:rsidRPr="008C5084" w:rsidRDefault="008C5084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5FF52B" w14:textId="77777777" w:rsidR="008C28A2" w:rsidRPr="008C5084" w:rsidRDefault="008C13B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>Docente: Dra. Claudia Bang</w:t>
      </w:r>
    </w:p>
    <w:p w14:paraId="154D6F4E" w14:textId="77777777" w:rsidR="008C28A2" w:rsidRPr="008C5084" w:rsidRDefault="008C13B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>Año 2021</w:t>
      </w:r>
    </w:p>
    <w:p w14:paraId="56B3C067" w14:textId="77777777" w:rsidR="008C28A2" w:rsidRPr="008C5084" w:rsidRDefault="008C28A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E90AAE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t>Primera clase: Conceptos centrales para un abordaje integral y comunitario</w:t>
      </w:r>
    </w:p>
    <w:p w14:paraId="2F4B9831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5084">
        <w:rPr>
          <w:rFonts w:ascii="Arial" w:hAnsi="Arial" w:cs="Arial"/>
          <w:sz w:val="24"/>
          <w:szCs w:val="24"/>
          <w:u w:val="single"/>
        </w:rPr>
        <w:t>Contenidos:</w:t>
      </w:r>
    </w:p>
    <w:p w14:paraId="021A679F" w14:textId="77777777" w:rsidR="008C28A2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 xml:space="preserve">Conceptualizaciones acerca del proceso salud-enfermedad-atención-cuidado. Aportes desde la salud colectiva, la psicología-social comunitaria y la medicina </w:t>
      </w:r>
      <w:r>
        <w:rPr>
          <w:rFonts w:ascii="Arial" w:hAnsi="Arial" w:cs="Arial"/>
          <w:sz w:val="24"/>
          <w:szCs w:val="24"/>
        </w:rPr>
        <w:t xml:space="preserve">social latinoamericana. Integralidad de las prácticas y perspectiva de derechos. La categoría de sufrimiento psíquico. La perspectiva de cuidados en salud/salud mental. </w:t>
      </w:r>
    </w:p>
    <w:p w14:paraId="784214FE" w14:textId="77777777" w:rsidR="008C5084" w:rsidRDefault="008C5084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A05EDBE" w14:textId="76D8DA78" w:rsidR="008C28A2" w:rsidRDefault="00512ED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Bibliografía:  </w:t>
      </w:r>
    </w:p>
    <w:p w14:paraId="04075161" w14:textId="77777777" w:rsidR="009B5B98" w:rsidRDefault="009B5B98" w:rsidP="009B5B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Almeida-Filho, N. y Silva Paim J. </w:t>
      </w:r>
      <w:r>
        <w:rPr>
          <w:rFonts w:ascii="Arial" w:hAnsi="Arial" w:cs="Arial"/>
          <w:sz w:val="24"/>
          <w:szCs w:val="24"/>
        </w:rPr>
        <w:t xml:space="preserve">(1999). La crisis de la Salud Pública y el movimiento de Salud Colectiva en Latinoamérica, en: </w:t>
      </w:r>
      <w:r>
        <w:rPr>
          <w:rFonts w:ascii="Arial" w:hAnsi="Arial" w:cs="Arial"/>
          <w:i/>
          <w:sz w:val="24"/>
          <w:szCs w:val="24"/>
        </w:rPr>
        <w:t>Cuadernos Médico-Sociales.</w:t>
      </w:r>
      <w:r>
        <w:rPr>
          <w:rFonts w:ascii="Arial" w:hAnsi="Arial" w:cs="Arial"/>
          <w:sz w:val="24"/>
          <w:szCs w:val="24"/>
        </w:rPr>
        <w:t xml:space="preserve"> 75: 5-30.</w:t>
      </w:r>
    </w:p>
    <w:p w14:paraId="27C9AAC4" w14:textId="77777777" w:rsidR="009B5B98" w:rsidRDefault="009B5B98" w:rsidP="009B5B98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Augsburger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C. (2002). De la epidemiología psiquiátrica a la epidemiología en salud mental: el sufrimiento psíquico como categoría clave. </w:t>
      </w:r>
      <w:r>
        <w:rPr>
          <w:rFonts w:ascii="Arial" w:hAnsi="Arial" w:cs="Arial"/>
          <w:i/>
          <w:iCs/>
          <w:sz w:val="24"/>
          <w:szCs w:val="24"/>
          <w:lang w:val="es-ES"/>
        </w:rPr>
        <w:t>Cuadernos Médico Sociales, 81</w:t>
      </w:r>
      <w:r>
        <w:rPr>
          <w:rFonts w:ascii="Arial" w:hAnsi="Arial" w:cs="Arial"/>
          <w:sz w:val="24"/>
          <w:szCs w:val="24"/>
          <w:lang w:val="es-ES"/>
        </w:rPr>
        <w:t>, 61-75.</w:t>
      </w:r>
    </w:p>
    <w:p w14:paraId="00F08A02" w14:textId="77777777" w:rsidR="009B5B98" w:rsidRDefault="009B5B98" w:rsidP="009B5B98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De La Aldea E. Los cuidados en tiempo de descuido. Santiago de Chile: LOM Ediciones; 2019.</w:t>
      </w:r>
    </w:p>
    <w:p w14:paraId="26EB1D7C" w14:textId="77777777" w:rsidR="009B5B98" w:rsidRDefault="009B5B98" w:rsidP="009B5B98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Franco, T.B.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Merhy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E.E. (2011). El reconocimiento de la producción subjetiva del cuidado. </w:t>
      </w:r>
      <w:r>
        <w:rPr>
          <w:rFonts w:ascii="Arial" w:hAnsi="Arial" w:cs="Arial"/>
          <w:i/>
          <w:sz w:val="24"/>
          <w:szCs w:val="24"/>
          <w:lang w:val="es-ES"/>
        </w:rPr>
        <w:t xml:space="preserve">Salud Colectiva, 7 (1), </w:t>
      </w:r>
      <w:r>
        <w:rPr>
          <w:rFonts w:ascii="Arial" w:hAnsi="Arial" w:cs="Arial"/>
          <w:sz w:val="24"/>
          <w:szCs w:val="24"/>
          <w:lang w:val="es-ES"/>
        </w:rPr>
        <w:t>9-20.</w:t>
      </w:r>
    </w:p>
    <w:p w14:paraId="24D6DEB7" w14:textId="77777777" w:rsidR="009B5B98" w:rsidRDefault="009B5B98" w:rsidP="009B5B98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Stolkiner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A. y Ardila Gómez, S. (2012). Conceptualizando la Salud Mental en las prácticas: consideraciones desde el pensamiento de la medicina social / Salud Colectiva latinoamericanas. </w:t>
      </w:r>
      <w:proofErr w:type="spellStart"/>
      <w:r>
        <w:rPr>
          <w:rFonts w:ascii="Arial" w:hAnsi="Arial" w:cs="Arial"/>
          <w:i/>
          <w:iCs/>
          <w:sz w:val="24"/>
          <w:szCs w:val="24"/>
          <w:lang w:val="es-ES"/>
        </w:rPr>
        <w:t>Vertex</w:t>
      </w:r>
      <w:proofErr w:type="spellEnd"/>
      <w:r>
        <w:rPr>
          <w:rFonts w:ascii="Arial" w:hAnsi="Arial" w:cs="Arial"/>
          <w:i/>
          <w:iCs/>
          <w:sz w:val="24"/>
          <w:szCs w:val="24"/>
          <w:lang w:val="es-ES"/>
        </w:rPr>
        <w:t xml:space="preserve"> Revista Argentina de Psiquiatría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XXIII </w:t>
      </w:r>
      <w:r>
        <w:rPr>
          <w:rFonts w:ascii="Arial" w:hAnsi="Arial" w:cs="Arial"/>
          <w:sz w:val="24"/>
          <w:szCs w:val="24"/>
          <w:lang w:val="es-ES"/>
        </w:rPr>
        <w:t>(101), 52-56.</w:t>
      </w:r>
    </w:p>
    <w:p w14:paraId="622AC817" w14:textId="77777777" w:rsidR="009B5B98" w:rsidRDefault="009B5B98" w:rsidP="009B5B98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Menéndez, E (2003). Modelos de atención de los padecimientos: de exclusiones teóricas y articulaciones prácticas. Ciencia &amp;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Saúde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Colectiva 8 (1) 185-207. </w:t>
      </w:r>
    </w:p>
    <w:p w14:paraId="0080C4DD" w14:textId="77777777" w:rsidR="00512ED2" w:rsidRDefault="00512ED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E6798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lastRenderedPageBreak/>
        <w:t xml:space="preserve">Segunda clase: Estrategias comunitarias de intervención </w:t>
      </w:r>
    </w:p>
    <w:p w14:paraId="6C590D54" w14:textId="77777777" w:rsidR="008C28A2" w:rsidRPr="008C5084" w:rsidRDefault="008C13B9">
      <w:pPr>
        <w:spacing w:before="120" w:after="0" w:line="240" w:lineRule="auto"/>
        <w:jc w:val="both"/>
        <w:rPr>
          <w:u w:val="single"/>
        </w:rPr>
      </w:pPr>
      <w:r w:rsidRPr="008C5084">
        <w:rPr>
          <w:rFonts w:ascii="Arial" w:hAnsi="Arial" w:cs="Arial"/>
          <w:sz w:val="24"/>
          <w:szCs w:val="24"/>
          <w:u w:val="single"/>
        </w:rPr>
        <w:t xml:space="preserve">Contenidos: </w:t>
      </w:r>
    </w:p>
    <w:p w14:paraId="2F614AED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>Dispositivos múltiples y flexibles en el abordaje de problemáticas psicosociales complejas. APS y prácticas comunitarias. Atención Primaria de Salud Integral con enfoque en salud mental. Estrategias comunitarias en el contexto actual.</w:t>
      </w:r>
    </w:p>
    <w:p w14:paraId="42841FDE" w14:textId="77777777" w:rsidR="008C28A2" w:rsidRDefault="008C28A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76336" w14:textId="6E99DF19" w:rsidR="008C28A2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Bibliografía:</w:t>
      </w:r>
    </w:p>
    <w:p w14:paraId="051DFFB6" w14:textId="77777777" w:rsidR="008C28A2" w:rsidRDefault="008C13B9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Bang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, C. (2014) Estrategias comunitarias en promoción de salud mental: Construyendo una trama conceptual para el abordaje de problemáticas psicosociales complejas. Revista 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Psicoperspectivas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>: Individuo y sociedad, 13(2), 109-120. Valparaíso, Chile.</w:t>
      </w:r>
    </w:p>
    <w:p w14:paraId="6AE78A3C" w14:textId="77777777" w:rsidR="008C28A2" w:rsidRDefault="008C13B9">
      <w:pPr>
        <w:spacing w:before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Bang, C.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(2020) Abordajes comunitarios y promoción de salud mental en tiempos de pandemia. </w:t>
      </w:r>
      <w:r>
        <w:rPr>
          <w:rFonts w:ascii="Arial" w:hAnsi="Arial" w:cs="Arial"/>
          <w:bCs/>
          <w:i/>
          <w:sz w:val="24"/>
          <w:szCs w:val="24"/>
        </w:rPr>
        <w:t>El Sigma, sección Salud Pública y Psicoanálisis.</w:t>
      </w:r>
      <w:r>
        <w:rPr>
          <w:rFonts w:ascii="Arial" w:hAnsi="Arial" w:cs="Arial"/>
          <w:bCs/>
          <w:sz w:val="24"/>
          <w:szCs w:val="24"/>
        </w:rPr>
        <w:t xml:space="preserve"> Disponible en </w:t>
      </w:r>
      <w:r w:rsidR="001B0FEC">
        <w:fldChar w:fldCharType="begin"/>
      </w:r>
      <w:r w:rsidR="001B0FEC">
        <w:instrText xml:space="preserve"> HYPERLINK "https://www.elsigma.com/salud-publica-y-psicoanalisis/abordajes-comunitarios-y-promocion-de-salud-mental-en-tiempos-de-pandemia/13795?fbclid=Iw</w:instrText>
      </w:r>
      <w:r w:rsidR="001B0FEC">
        <w:instrText xml:space="preserve">AR2Mmtyrw8gRJwY3m-0tf0LSi5kmnPscgf4GlU7ZTJbdhXhyFZgXp3dp_k0" \h </w:instrText>
      </w:r>
      <w:r w:rsidR="001B0FEC">
        <w:fldChar w:fldCharType="separate"/>
      </w:r>
      <w:r>
        <w:rPr>
          <w:rStyle w:val="Hipervnculo"/>
          <w:rFonts w:ascii="Arial" w:hAnsi="Arial" w:cs="Arial"/>
          <w:bCs/>
          <w:sz w:val="24"/>
          <w:szCs w:val="24"/>
        </w:rPr>
        <w:t>https://www.elsigma.com/salud-publica-y-psicoanalisis/abordajes-comunitarios-y-promocion-de-salud-mental-en-tiempos-de-pandemia/13795?fbclid=IwAR2Mmtyrw8gRJwY3m-0tf0LSi5kmnPscgf4GlU7ZTJbdhXhyFZgXp3dp_k0</w:t>
      </w:r>
      <w:r w:rsidR="001B0FEC">
        <w:rPr>
          <w:rStyle w:val="Hipervnculo"/>
          <w:rFonts w:ascii="Arial" w:hAnsi="Arial" w:cs="Arial"/>
          <w:bCs/>
          <w:sz w:val="24"/>
          <w:szCs w:val="24"/>
        </w:rPr>
        <w:fldChar w:fldCharType="end"/>
      </w:r>
    </w:p>
    <w:p w14:paraId="4FAF0493" w14:textId="77777777" w:rsidR="008C28A2" w:rsidRDefault="008C13B9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Bang, C (2020) Salud mental comunitaria en el Primer Nivel de Atención: aprendizajes y desafíos en contexto de pandemia. </w:t>
      </w:r>
      <w:r>
        <w:rPr>
          <w:rFonts w:ascii="Arial" w:hAnsi="Arial" w:cs="Arial"/>
          <w:i/>
          <w:iCs/>
          <w:sz w:val="24"/>
          <w:szCs w:val="24"/>
        </w:rPr>
        <w:t>Revista Salud mental y Comunidad,</w:t>
      </w:r>
      <w:r>
        <w:rPr>
          <w:rFonts w:ascii="Arial" w:hAnsi="Arial" w:cs="Arial"/>
          <w:sz w:val="24"/>
          <w:szCs w:val="24"/>
        </w:rPr>
        <w:t xml:space="preserve"> 7(9): 16-32.  Universidad Nacional de Lanús. </w:t>
      </w:r>
    </w:p>
    <w:p w14:paraId="084F6115" w14:textId="77777777" w:rsidR="008C28A2" w:rsidRPr="008C5084" w:rsidRDefault="008C13B9">
      <w:pPr>
        <w:spacing w:before="12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Czeresnia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D. (2006) </w:t>
      </w:r>
      <w:r>
        <w:rPr>
          <w:rFonts w:ascii="Arial" w:hAnsi="Arial" w:cs="Arial"/>
          <w:bCs/>
          <w:iCs/>
          <w:sz w:val="24"/>
          <w:szCs w:val="24"/>
          <w:lang w:val="es-ES"/>
        </w:rPr>
        <w:t>El concepto de salud y la diferencia entre prevención y promoción</w:t>
      </w:r>
      <w:r>
        <w:rPr>
          <w:rFonts w:ascii="Arial" w:hAnsi="Arial" w:cs="Arial"/>
          <w:sz w:val="24"/>
          <w:szCs w:val="24"/>
          <w:lang w:val="es-ES"/>
        </w:rPr>
        <w:t xml:space="preserve">. En: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Czeresnia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D; Freitas, C. (2006) 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Promoción de la Salud: Conceptos, </w:t>
      </w:r>
      <w:r w:rsidRPr="008C5084">
        <w:rPr>
          <w:rFonts w:ascii="Arial" w:hAnsi="Arial" w:cs="Arial"/>
          <w:i/>
          <w:iCs/>
          <w:sz w:val="24"/>
          <w:szCs w:val="24"/>
          <w:lang w:val="es-ES"/>
        </w:rPr>
        <w:t>reflexiones.</w:t>
      </w:r>
      <w:r w:rsidRPr="008C5084">
        <w:rPr>
          <w:rFonts w:ascii="Arial" w:hAnsi="Arial" w:cs="Arial"/>
          <w:sz w:val="24"/>
          <w:szCs w:val="24"/>
          <w:lang w:val="es-ES"/>
        </w:rPr>
        <w:t xml:space="preserve"> Buenos Aires: Lugar Editorial.</w:t>
      </w:r>
    </w:p>
    <w:p w14:paraId="2EA8B29F" w14:textId="77777777" w:rsidR="008C28A2" w:rsidRPr="008C5084" w:rsidRDefault="008C28A2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D953B6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b/>
          <w:bCs/>
          <w:sz w:val="24"/>
          <w:szCs w:val="24"/>
        </w:rPr>
        <w:t>Tercera clase: Comunidad y estrategias de participación comunitaria</w:t>
      </w:r>
    </w:p>
    <w:p w14:paraId="646D1E58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5084">
        <w:rPr>
          <w:rFonts w:ascii="Arial" w:hAnsi="Arial" w:cs="Arial"/>
          <w:sz w:val="24"/>
          <w:szCs w:val="24"/>
          <w:u w:val="single"/>
        </w:rPr>
        <w:t>Contenidos:</w:t>
      </w:r>
    </w:p>
    <w:p w14:paraId="4931FCC5" w14:textId="77777777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</w:rPr>
        <w:t xml:space="preserve">Las ideas de comunidad y participación comunitaria desde una perspectiva histórica. La comunidad como red de relaciones. Comunidad heterogénea y conflicto social. Aportes sociológicos y de la antropología social para pensar </w:t>
      </w:r>
      <w:r w:rsidRPr="008C5084">
        <w:rPr>
          <w:rFonts w:ascii="Arial" w:hAnsi="Arial" w:cs="Arial"/>
          <w:i/>
          <w:sz w:val="24"/>
          <w:szCs w:val="24"/>
        </w:rPr>
        <w:t xml:space="preserve">la comunidad </w:t>
      </w:r>
      <w:r w:rsidRPr="008C5084">
        <w:rPr>
          <w:rFonts w:ascii="Arial" w:hAnsi="Arial" w:cs="Arial"/>
          <w:sz w:val="24"/>
          <w:szCs w:val="24"/>
        </w:rPr>
        <w:t>en prácticas de participación comunitaria en salud/salud mental. Comunidad y territorio.</w:t>
      </w:r>
    </w:p>
    <w:p w14:paraId="2FC33450" w14:textId="77777777" w:rsidR="008C5084" w:rsidRPr="008C5084" w:rsidRDefault="008C5084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DBAF380" w14:textId="1A2C4797" w:rsidR="008C28A2" w:rsidRPr="008C5084" w:rsidRDefault="00512ED2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5084">
        <w:rPr>
          <w:rFonts w:ascii="Arial" w:hAnsi="Arial" w:cs="Arial"/>
          <w:sz w:val="24"/>
          <w:szCs w:val="24"/>
          <w:u w:val="single"/>
        </w:rPr>
        <w:t xml:space="preserve">Bibliografía:  </w:t>
      </w:r>
    </w:p>
    <w:p w14:paraId="5A1DA92A" w14:textId="77777777" w:rsidR="009B5B98" w:rsidRPr="008C5084" w:rsidRDefault="009B5B98" w:rsidP="009B5B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5084">
        <w:rPr>
          <w:rFonts w:ascii="Arial" w:hAnsi="Arial" w:cs="Arial"/>
          <w:sz w:val="24"/>
          <w:szCs w:val="24"/>
          <w:lang w:val="es-ES"/>
        </w:rPr>
        <w:t>Bang</w:t>
      </w:r>
      <w:proofErr w:type="spellEnd"/>
      <w:r w:rsidRPr="008C5084">
        <w:rPr>
          <w:rFonts w:ascii="Arial" w:hAnsi="Arial" w:cs="Arial"/>
          <w:sz w:val="24"/>
          <w:szCs w:val="24"/>
          <w:lang w:val="es-ES"/>
        </w:rPr>
        <w:t xml:space="preserve">, C. (2012). </w:t>
      </w:r>
      <w:r w:rsidRPr="008C5084">
        <w:rPr>
          <w:rFonts w:ascii="Arial" w:hAnsi="Arial" w:cs="Arial"/>
          <w:i/>
          <w:sz w:val="24"/>
          <w:szCs w:val="24"/>
          <w:lang w:val="es-ES"/>
        </w:rPr>
        <w:t>Las ideas de comunidad y participación comunitaria en salud. Una revisión histórica en las políticas de salud para América Latina</w:t>
      </w:r>
      <w:r w:rsidRPr="008C5084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8C5084">
        <w:rPr>
          <w:rFonts w:ascii="Arial" w:hAnsi="Arial" w:cs="Arial"/>
          <w:sz w:val="24"/>
          <w:szCs w:val="24"/>
          <w:lang w:val="es-ES"/>
        </w:rPr>
        <w:t>Saarbrücken</w:t>
      </w:r>
      <w:proofErr w:type="spellEnd"/>
      <w:r w:rsidRPr="008C5084">
        <w:rPr>
          <w:rFonts w:ascii="Arial" w:hAnsi="Arial" w:cs="Arial"/>
          <w:sz w:val="24"/>
          <w:szCs w:val="24"/>
          <w:lang w:val="es-ES"/>
        </w:rPr>
        <w:t>: Editorial Académica Española.</w:t>
      </w:r>
    </w:p>
    <w:p w14:paraId="12BCBFCD" w14:textId="77777777" w:rsidR="009B5B98" w:rsidRPr="008C5084" w:rsidRDefault="009B5B98" w:rsidP="009B5B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5084">
        <w:rPr>
          <w:rFonts w:ascii="Arial" w:hAnsi="Arial" w:cs="Arial"/>
          <w:sz w:val="24"/>
          <w:szCs w:val="24"/>
          <w:lang w:val="es-ES"/>
        </w:rPr>
        <w:t>Bang</w:t>
      </w:r>
      <w:proofErr w:type="spellEnd"/>
      <w:r w:rsidRPr="008C5084">
        <w:rPr>
          <w:rFonts w:ascii="Arial" w:hAnsi="Arial" w:cs="Arial"/>
          <w:sz w:val="24"/>
          <w:szCs w:val="24"/>
          <w:lang w:val="es-ES"/>
        </w:rPr>
        <w:t xml:space="preserve">, C. y </w:t>
      </w:r>
      <w:proofErr w:type="spellStart"/>
      <w:r w:rsidRPr="008C5084">
        <w:rPr>
          <w:rFonts w:ascii="Arial" w:hAnsi="Arial" w:cs="Arial"/>
          <w:sz w:val="24"/>
          <w:szCs w:val="24"/>
          <w:lang w:val="es-ES"/>
        </w:rPr>
        <w:t>Stolkiner</w:t>
      </w:r>
      <w:proofErr w:type="spellEnd"/>
      <w:r w:rsidRPr="008C5084">
        <w:rPr>
          <w:rFonts w:ascii="Arial" w:hAnsi="Arial" w:cs="Arial"/>
          <w:sz w:val="24"/>
          <w:szCs w:val="24"/>
          <w:lang w:val="es-ES"/>
        </w:rPr>
        <w:t xml:space="preserve">, A. (2012) Aportes sociológicos para pensar </w:t>
      </w:r>
      <w:r w:rsidRPr="008C5084">
        <w:rPr>
          <w:rFonts w:ascii="Arial" w:hAnsi="Arial" w:cs="Arial"/>
          <w:i/>
          <w:sz w:val="24"/>
          <w:szCs w:val="24"/>
          <w:lang w:val="es-ES"/>
        </w:rPr>
        <w:t xml:space="preserve">la comunidad </w:t>
      </w:r>
      <w:r w:rsidRPr="008C5084">
        <w:rPr>
          <w:rFonts w:ascii="Arial" w:hAnsi="Arial" w:cs="Arial"/>
          <w:sz w:val="24"/>
          <w:szCs w:val="24"/>
          <w:lang w:val="es-ES"/>
        </w:rPr>
        <w:t xml:space="preserve">en prácticas de participación comunitaria en salud. </w:t>
      </w:r>
      <w:r w:rsidRPr="008C5084">
        <w:rPr>
          <w:rFonts w:ascii="Arial" w:hAnsi="Arial" w:cs="Arial"/>
          <w:i/>
          <w:sz w:val="24"/>
          <w:szCs w:val="24"/>
          <w:lang w:val="es-ES"/>
        </w:rPr>
        <w:t xml:space="preserve">XIX </w:t>
      </w:r>
      <w:r w:rsidRPr="008C5084">
        <w:rPr>
          <w:rFonts w:ascii="Arial" w:hAnsi="Arial" w:cs="Arial"/>
          <w:bCs/>
          <w:i/>
          <w:sz w:val="24"/>
          <w:szCs w:val="24"/>
          <w:lang w:val="es-ES"/>
        </w:rPr>
        <w:t xml:space="preserve">Anuario de Investigaciones </w:t>
      </w:r>
      <w:r w:rsidRPr="008C5084">
        <w:rPr>
          <w:rFonts w:ascii="Arial" w:hAnsi="Arial" w:cs="Arial"/>
          <w:bCs/>
          <w:sz w:val="24"/>
          <w:szCs w:val="24"/>
          <w:lang w:val="es-ES"/>
        </w:rPr>
        <w:t xml:space="preserve">(pp. 115-122). Facultad de Psicología – Universidad de Buenos Aires. </w:t>
      </w:r>
    </w:p>
    <w:p w14:paraId="5023AD43" w14:textId="77777777" w:rsidR="009B5B98" w:rsidRPr="008C5084" w:rsidRDefault="009B5B98" w:rsidP="009B5B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eastAsia="Calibri" w:hAnsi="Arial" w:cs="Arial"/>
          <w:sz w:val="24"/>
          <w:szCs w:val="24"/>
        </w:rPr>
        <w:lastRenderedPageBreak/>
        <w:t xml:space="preserve">Bauman, Z. (2003). </w:t>
      </w:r>
      <w:r w:rsidRPr="008C5084">
        <w:rPr>
          <w:rFonts w:ascii="Arial" w:eastAsia="Calibri" w:hAnsi="Arial" w:cs="Arial"/>
          <w:i/>
          <w:sz w:val="24"/>
          <w:szCs w:val="24"/>
        </w:rPr>
        <w:t>Comunidad</w:t>
      </w:r>
      <w:r w:rsidRPr="008C5084">
        <w:rPr>
          <w:rFonts w:ascii="Arial" w:eastAsia="Calibri" w:hAnsi="Arial" w:cs="Arial"/>
          <w:sz w:val="24"/>
          <w:szCs w:val="24"/>
        </w:rPr>
        <w:t>.</w:t>
      </w:r>
      <w:r w:rsidRPr="008C5084">
        <w:rPr>
          <w:rFonts w:ascii="Arial" w:eastAsia="Calibri" w:hAnsi="Arial" w:cs="Arial"/>
          <w:i/>
          <w:iCs/>
          <w:sz w:val="24"/>
          <w:szCs w:val="24"/>
        </w:rPr>
        <w:t xml:space="preserve"> En busca de seguridad en un mundo hostil</w:t>
      </w:r>
      <w:r w:rsidRPr="008C5084">
        <w:rPr>
          <w:rFonts w:ascii="Arial" w:eastAsia="Calibri" w:hAnsi="Arial" w:cs="Arial"/>
          <w:sz w:val="24"/>
          <w:szCs w:val="24"/>
        </w:rPr>
        <w:t xml:space="preserve">. Madrid: Siglo XXI. </w:t>
      </w:r>
    </w:p>
    <w:p w14:paraId="5AEDE28A" w14:textId="7EE2715B" w:rsidR="009B5B98" w:rsidRPr="008C5084" w:rsidRDefault="009B5B98" w:rsidP="009B5B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5084">
        <w:rPr>
          <w:rFonts w:ascii="Arial" w:hAnsi="Arial" w:cs="Arial"/>
          <w:bCs/>
          <w:sz w:val="24"/>
          <w:szCs w:val="24"/>
          <w:lang w:val="es-ES"/>
        </w:rPr>
        <w:t>Marinis</w:t>
      </w:r>
      <w:proofErr w:type="spellEnd"/>
      <w:r w:rsidRPr="008C5084">
        <w:rPr>
          <w:rFonts w:ascii="Arial" w:hAnsi="Arial" w:cs="Arial"/>
          <w:bCs/>
          <w:sz w:val="24"/>
          <w:szCs w:val="24"/>
          <w:lang w:val="es-ES"/>
        </w:rPr>
        <w:t xml:space="preserve">, P. (2005). 16 comentarios sobre la(s) sociología(s) y la(s) comunidad(es). </w:t>
      </w:r>
      <w:r w:rsidRPr="008C5084">
        <w:rPr>
          <w:rFonts w:ascii="Arial" w:hAnsi="Arial" w:cs="Arial"/>
          <w:bCs/>
          <w:i/>
          <w:sz w:val="24"/>
          <w:szCs w:val="24"/>
          <w:lang w:val="es-ES"/>
        </w:rPr>
        <w:t>Papeles del CEIC - Centro de Estudios sobre la Identidad Colectiva, 15,</w:t>
      </w:r>
      <w:r w:rsidRPr="008C5084">
        <w:rPr>
          <w:rFonts w:ascii="Arial" w:hAnsi="Arial" w:cs="Arial"/>
          <w:bCs/>
          <w:sz w:val="24"/>
          <w:szCs w:val="24"/>
          <w:lang w:val="es-ES"/>
        </w:rPr>
        <w:t xml:space="preserve"> 1-39. </w:t>
      </w:r>
    </w:p>
    <w:p w14:paraId="3CBE1A9D" w14:textId="77777777" w:rsidR="00512ED2" w:rsidRPr="008C5084" w:rsidRDefault="00512ED2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1C387D" w14:textId="77777777" w:rsidR="008C28A2" w:rsidRPr="008C5084" w:rsidRDefault="008C13B9">
      <w:pPr>
        <w:spacing w:before="120" w:after="0" w:line="240" w:lineRule="auto"/>
        <w:jc w:val="both"/>
      </w:pPr>
      <w:r w:rsidRPr="008C5084">
        <w:rPr>
          <w:rFonts w:ascii="Arial" w:hAnsi="Arial"/>
          <w:b/>
          <w:bCs/>
          <w:sz w:val="24"/>
          <w:szCs w:val="24"/>
        </w:rPr>
        <w:t xml:space="preserve">Cuarta clase: </w:t>
      </w:r>
      <w:r w:rsidRPr="008C5084">
        <w:rPr>
          <w:rFonts w:ascii="Arial" w:hAnsi="Arial" w:cs="Arial"/>
          <w:b/>
          <w:bCs/>
          <w:sz w:val="24"/>
          <w:szCs w:val="24"/>
        </w:rPr>
        <w:t>Participación comunitaria y salud/salud mental</w:t>
      </w:r>
      <w:r w:rsidRPr="008C5084">
        <w:rPr>
          <w:rFonts w:ascii="Arial" w:hAnsi="Arial" w:cs="Arial"/>
          <w:sz w:val="24"/>
          <w:szCs w:val="24"/>
        </w:rPr>
        <w:t xml:space="preserve">. </w:t>
      </w:r>
    </w:p>
    <w:p w14:paraId="5DAFD5B8" w14:textId="77777777" w:rsidR="008C28A2" w:rsidRPr="008C5084" w:rsidRDefault="008C13B9">
      <w:pPr>
        <w:spacing w:before="120" w:after="0" w:line="240" w:lineRule="auto"/>
        <w:jc w:val="both"/>
        <w:rPr>
          <w:u w:val="single"/>
        </w:rPr>
      </w:pPr>
      <w:r w:rsidRPr="008C5084">
        <w:rPr>
          <w:rFonts w:ascii="Arial" w:hAnsi="Arial" w:cs="Arial"/>
          <w:sz w:val="24"/>
          <w:szCs w:val="24"/>
          <w:u w:val="single"/>
        </w:rPr>
        <w:t>Contenidos:</w:t>
      </w:r>
    </w:p>
    <w:p w14:paraId="3DA6EA88" w14:textId="77777777" w:rsidR="008C28A2" w:rsidRPr="008C5084" w:rsidRDefault="008C13B9">
      <w:pPr>
        <w:spacing w:before="120" w:after="0" w:line="240" w:lineRule="auto"/>
        <w:jc w:val="both"/>
      </w:pPr>
      <w:r w:rsidRPr="008C5084">
        <w:rPr>
          <w:rFonts w:ascii="Arial" w:hAnsi="Arial" w:cs="Arial"/>
          <w:sz w:val="24"/>
          <w:szCs w:val="24"/>
        </w:rPr>
        <w:t>Actores, grados y niveles de participación. Participación y poder. Lógica de actores sociales y campo de prácticas comunitarias. El desarrollo de estrategias territoriales participativas. La dimensión vincular de la participación. La creatividad colectiva como potencia clave.</w:t>
      </w:r>
    </w:p>
    <w:p w14:paraId="47803275" w14:textId="77777777" w:rsidR="008C28A2" w:rsidRPr="008C5084" w:rsidRDefault="008C28A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C7E2F" w14:textId="1E26E6B1" w:rsidR="008C28A2" w:rsidRPr="008C5084" w:rsidRDefault="008C13B9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C5084">
        <w:rPr>
          <w:rFonts w:ascii="Arial" w:hAnsi="Arial" w:cs="Arial"/>
          <w:sz w:val="24"/>
          <w:szCs w:val="24"/>
          <w:u w:val="single"/>
        </w:rPr>
        <w:t>Bibliografía:</w:t>
      </w:r>
    </w:p>
    <w:p w14:paraId="7F8788A1" w14:textId="77777777" w:rsidR="008C28A2" w:rsidRDefault="008C1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Bang, C. (2021). Abordajes comunitarios en salud mental en el primer nivel de atención: conceptos y prácticas desde una perspectiva integral. </w:t>
      </w:r>
      <w:r>
        <w:rPr>
          <w:rFonts w:ascii="Arial" w:hAnsi="Arial" w:cs="Arial"/>
          <w:i/>
          <w:iCs/>
          <w:sz w:val="24"/>
          <w:szCs w:val="24"/>
          <w:lang w:val="es-EC"/>
        </w:rPr>
        <w:t>Revista Colombiana de Ciencias Sociales, 12</w:t>
      </w:r>
      <w:r>
        <w:rPr>
          <w:rFonts w:ascii="Arial" w:hAnsi="Arial" w:cs="Arial"/>
          <w:sz w:val="24"/>
          <w:szCs w:val="24"/>
          <w:lang w:val="es-EC"/>
        </w:rPr>
        <w:t>(2),</w:t>
      </w:r>
    </w:p>
    <w:p w14:paraId="0D918300" w14:textId="77777777" w:rsidR="008C28A2" w:rsidRDefault="008C13B9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E61C2A">
        <w:rPr>
          <w:rFonts w:ascii="Arial" w:hAnsi="Arial" w:cs="Arial"/>
          <w:sz w:val="24"/>
          <w:szCs w:val="24"/>
          <w:lang w:val="en-US"/>
        </w:rPr>
        <w:t xml:space="preserve">Bang, C. y </w:t>
      </w:r>
      <w:proofErr w:type="spellStart"/>
      <w:r w:rsidRPr="00E61C2A">
        <w:rPr>
          <w:rFonts w:ascii="Arial" w:hAnsi="Arial" w:cs="Arial"/>
          <w:sz w:val="24"/>
          <w:szCs w:val="24"/>
          <w:lang w:val="en-US"/>
        </w:rPr>
        <w:t>Stolkiner</w:t>
      </w:r>
      <w:proofErr w:type="spellEnd"/>
      <w:r w:rsidRPr="00E61C2A">
        <w:rPr>
          <w:rFonts w:ascii="Arial" w:hAnsi="Arial" w:cs="Arial"/>
          <w:sz w:val="24"/>
          <w:szCs w:val="24"/>
          <w:lang w:val="en-US"/>
        </w:rPr>
        <w:t xml:space="preserve">, A. (2013).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Aportes para pensar la participación comunitaria en salud desde la perspectiva de redes. </w:t>
      </w:r>
      <w:r>
        <w:rPr>
          <w:rFonts w:ascii="Arial" w:hAnsi="Arial" w:cs="Arial"/>
          <w:bCs/>
          <w:i/>
          <w:sz w:val="24"/>
          <w:szCs w:val="24"/>
          <w:lang w:val="es-ES"/>
        </w:rPr>
        <w:t xml:space="preserve">Ciencia, Docencia y </w:t>
      </w:r>
      <w:proofErr w:type="gramStart"/>
      <w:r>
        <w:rPr>
          <w:rFonts w:ascii="Arial" w:hAnsi="Arial" w:cs="Arial"/>
          <w:bCs/>
          <w:i/>
          <w:sz w:val="24"/>
          <w:szCs w:val="24"/>
          <w:lang w:val="es-ES"/>
        </w:rPr>
        <w:t xml:space="preserve">Tecnología,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46</w:t>
      </w:r>
      <w:proofErr w:type="gramEnd"/>
      <w:r>
        <w:rPr>
          <w:rFonts w:ascii="Arial" w:hAnsi="Arial" w:cs="Arial"/>
          <w:bCs/>
          <w:sz w:val="24"/>
          <w:szCs w:val="24"/>
          <w:lang w:val="es-ES"/>
        </w:rPr>
        <w:t xml:space="preserve">, 123-143. Disponible en: </w:t>
      </w:r>
      <w:hyperlink r:id="rId7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http://www.revistacdyt.uner.edu.ar</w:t>
        </w:r>
      </w:hyperlink>
      <w:hyperlink r:id="rId8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/</w:t>
        </w:r>
      </w:hyperlink>
    </w:p>
    <w:p w14:paraId="54507E5C" w14:textId="77777777" w:rsidR="008C28A2" w:rsidRDefault="008C13B9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Montenegro, M., Rodríguez, A. y Pujol, J. (2014). La psicología social comunitaria ante los cambios en la sociedad contemporánea. De la reificación de lo común a la articulación de las diferencias. </w:t>
      </w:r>
      <w:r>
        <w:rPr>
          <w:rFonts w:ascii="Arial" w:hAnsi="Arial" w:cs="Arial"/>
          <w:bCs/>
          <w:i/>
          <w:iCs/>
          <w:sz w:val="24"/>
          <w:szCs w:val="24"/>
        </w:rPr>
        <w:t>Revista Psicoperspectivas: Individuo y Sociedad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i/>
          <w:sz w:val="24"/>
          <w:szCs w:val="24"/>
        </w:rPr>
        <w:t>13</w:t>
      </w:r>
      <w:r>
        <w:rPr>
          <w:rFonts w:ascii="Arial" w:hAnsi="Arial" w:cs="Arial"/>
          <w:bCs/>
          <w:sz w:val="24"/>
          <w:szCs w:val="24"/>
        </w:rPr>
        <w:t>(2), 32-43.</w:t>
      </w:r>
    </w:p>
    <w:p w14:paraId="2F0C7759" w14:textId="77777777" w:rsidR="008C28A2" w:rsidRDefault="008C13B9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Montero, M. (2004). Capítulo 7 </w:t>
      </w:r>
      <w:r>
        <w:rPr>
          <w:rFonts w:ascii="Arial" w:hAnsi="Arial" w:cs="Arial"/>
          <w:bCs/>
          <w:sz w:val="24"/>
          <w:szCs w:val="24"/>
        </w:rPr>
        <w:t xml:space="preserve">Comunidad y sentido de comunidad. </w:t>
      </w:r>
      <w:r>
        <w:rPr>
          <w:rFonts w:ascii="Arial" w:hAnsi="Arial" w:cs="Arial"/>
          <w:sz w:val="24"/>
          <w:szCs w:val="24"/>
        </w:rPr>
        <w:t xml:space="preserve">Capítulo </w:t>
      </w:r>
      <w:r>
        <w:rPr>
          <w:rFonts w:ascii="Arial" w:hAnsi="Arial" w:cs="Arial"/>
          <w:bCs/>
          <w:sz w:val="24"/>
          <w:szCs w:val="24"/>
        </w:rPr>
        <w:t xml:space="preserve">8. La participación y el compromiso en el trabajo comunitario. </w:t>
      </w:r>
      <w:r>
        <w:rPr>
          <w:rFonts w:ascii="Arial" w:hAnsi="Arial" w:cs="Arial"/>
          <w:bCs/>
          <w:i/>
          <w:sz w:val="24"/>
          <w:szCs w:val="24"/>
        </w:rPr>
        <w:t>Introducción a la psicología comunitaria. Desarrollo, conceptos y procesos.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Buenos Aires: Paidós.</w:t>
      </w:r>
    </w:p>
    <w:p w14:paraId="0C4B68B4" w14:textId="77777777" w:rsidR="008C28A2" w:rsidRDefault="008C28A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FC6CED" w14:textId="77777777" w:rsidR="008C28A2" w:rsidRDefault="008C28A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EB8807" w14:textId="40BBD704" w:rsidR="008C28A2" w:rsidRDefault="008C28A2" w:rsidP="00E61C2A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8C28A2">
      <w:footerReference w:type="default" r:id="rId9"/>
      <w:pgSz w:w="12240" w:h="15840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5892" w14:textId="77777777" w:rsidR="001B0FEC" w:rsidRDefault="001B0FEC">
      <w:pPr>
        <w:spacing w:after="0" w:line="240" w:lineRule="auto"/>
      </w:pPr>
      <w:r>
        <w:separator/>
      </w:r>
    </w:p>
  </w:endnote>
  <w:endnote w:type="continuationSeparator" w:id="0">
    <w:p w14:paraId="0382CEE3" w14:textId="77777777" w:rsidR="001B0FEC" w:rsidRDefault="001B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077523"/>
      <w:docPartObj>
        <w:docPartGallery w:val="Page Numbers (Bottom of Page)"/>
        <w:docPartUnique/>
      </w:docPartObj>
    </w:sdtPr>
    <w:sdtEndPr/>
    <w:sdtContent>
      <w:p w14:paraId="27B492C4" w14:textId="77777777" w:rsidR="008C28A2" w:rsidRDefault="008C13B9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56F3C86" w14:textId="77777777" w:rsidR="008C28A2" w:rsidRDefault="008C28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59F5" w14:textId="77777777" w:rsidR="001B0FEC" w:rsidRDefault="001B0FEC">
      <w:pPr>
        <w:spacing w:after="0" w:line="240" w:lineRule="auto"/>
      </w:pPr>
      <w:r>
        <w:separator/>
      </w:r>
    </w:p>
  </w:footnote>
  <w:footnote w:type="continuationSeparator" w:id="0">
    <w:p w14:paraId="77D422C8" w14:textId="77777777" w:rsidR="001B0FEC" w:rsidRDefault="001B0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A2"/>
    <w:rsid w:val="00101366"/>
    <w:rsid w:val="00192321"/>
    <w:rsid w:val="001B0FEC"/>
    <w:rsid w:val="00512ED2"/>
    <w:rsid w:val="008C13B9"/>
    <w:rsid w:val="008C28A2"/>
    <w:rsid w:val="008C5084"/>
    <w:rsid w:val="009B5B98"/>
    <w:rsid w:val="00AE00D9"/>
    <w:rsid w:val="00E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A4693"/>
  <w15:docId w15:val="{B6A40AF2-480B-4EF4-BDF3-6D4EE02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0F"/>
    <w:pPr>
      <w:spacing w:after="160" w:line="259" w:lineRule="auto"/>
    </w:pPr>
    <w:rPr>
      <w:rFonts w:ascii="Calibri" w:eastAsiaTheme="minorEastAsia" w:hAnsi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D06E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2C5436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31758"/>
    <w:rPr>
      <w:rFonts w:eastAsiaTheme="minorEastAsia"/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31758"/>
    <w:rPr>
      <w:rFonts w:eastAsiaTheme="minorEastAsia"/>
      <w:lang w:val="es-AR" w:eastAsia="es-AR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EE7E97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F3175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31758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cdyt.uner.edu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stacdyt.uner.edu.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94B4-71F5-4648-82BD-F23881DF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Bernarda Quiñones</cp:lastModifiedBy>
  <cp:revision>2</cp:revision>
  <cp:lastPrinted>2021-08-04T13:28:00Z</cp:lastPrinted>
  <dcterms:created xsi:type="dcterms:W3CDTF">2021-08-13T14:37:00Z</dcterms:created>
  <dcterms:modified xsi:type="dcterms:W3CDTF">2021-08-13T14:37:00Z</dcterms:modified>
  <dc:language>es-AR</dc:language>
</cp:coreProperties>
</file>