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0C" w:rsidRDefault="006718F6">
      <w:pPr>
        <w:ind w:firstLine="709"/>
        <w:jc w:val="center"/>
        <w:rPr>
          <w:rFonts w:ascii="Quintessential" w:eastAsia="Quintessential" w:hAnsi="Quintessential" w:cs="Quintessential"/>
        </w:rPr>
      </w:pPr>
      <w:r>
        <w:rPr>
          <w:rFonts w:ascii="Quintessential" w:eastAsia="Quintessential" w:hAnsi="Quintessential" w:cs="Quintessential"/>
          <w:b/>
        </w:rPr>
        <w:t>Subjetividades en situación de discapacidad en tiempos de pandemia. Del grito a la palabra: Rescate subjetivo.</w:t>
      </w:r>
    </w:p>
    <w:p w:rsidR="00403B0C" w:rsidRDefault="00403B0C">
      <w:pPr>
        <w:ind w:firstLine="709"/>
        <w:jc w:val="center"/>
        <w:rPr>
          <w:rFonts w:ascii="Quintessential" w:eastAsia="Quintessential" w:hAnsi="Quintessential" w:cs="Quintessential"/>
        </w:rPr>
      </w:pPr>
    </w:p>
    <w:p w:rsidR="00403B0C" w:rsidRDefault="00403B0C">
      <w:pPr>
        <w:ind w:firstLine="709"/>
        <w:jc w:val="center"/>
        <w:rPr>
          <w:rFonts w:ascii="Quintessential" w:eastAsia="Quintessential" w:hAnsi="Quintessential" w:cs="Quintessential"/>
          <w:u w:val="single"/>
        </w:rPr>
      </w:pPr>
    </w:p>
    <w:p w:rsidR="00403B0C" w:rsidRDefault="006718F6">
      <w:pPr>
        <w:ind w:firstLine="709"/>
        <w:rPr>
          <w:rFonts w:ascii="Quintessential" w:eastAsia="Quintessential" w:hAnsi="Quintessential" w:cs="Quintessential"/>
          <w:u w:val="single"/>
        </w:rPr>
      </w:pPr>
      <w:r>
        <w:rPr>
          <w:rFonts w:ascii="Quintessential" w:eastAsia="Quintessential" w:hAnsi="Quintessential" w:cs="Quintessential"/>
          <w:b/>
          <w:i/>
          <w:u w:val="single"/>
        </w:rPr>
        <w:t>FUNDAMENTACIÓN</w:t>
      </w:r>
    </w:p>
    <w:p w:rsidR="00403B0C" w:rsidRDefault="00403B0C">
      <w:pPr>
        <w:ind w:firstLine="709"/>
        <w:jc w:val="both"/>
        <w:rPr>
          <w:rFonts w:ascii="Quintessential" w:eastAsia="Quintessential" w:hAnsi="Quintessential" w:cs="Quintessential"/>
        </w:rPr>
      </w:pPr>
    </w:p>
    <w:p w:rsidR="00403B0C" w:rsidRDefault="006718F6">
      <w:pPr>
        <w:jc w:val="both"/>
        <w:rPr>
          <w:rFonts w:ascii="Quintessential" w:eastAsia="Quintessential" w:hAnsi="Quintessential" w:cs="Quintessential"/>
        </w:rPr>
      </w:pPr>
      <w:r>
        <w:rPr>
          <w:rFonts w:ascii="Quintessential" w:eastAsia="Quintessential" w:hAnsi="Quintessential" w:cs="Quintessential"/>
        </w:rPr>
        <w:t xml:space="preserve">         </w:t>
      </w:r>
    </w:p>
    <w:p w:rsidR="00403B0C" w:rsidRDefault="006718F6">
      <w:pPr>
        <w:jc w:val="both"/>
        <w:rPr>
          <w:rFonts w:ascii="Quintessential" w:eastAsia="Quintessential" w:hAnsi="Quintessential" w:cs="Quintessential"/>
        </w:rPr>
      </w:pPr>
      <w:r>
        <w:rPr>
          <w:rFonts w:ascii="Quintessential" w:eastAsia="Quintessential" w:hAnsi="Quintessential" w:cs="Quintessential"/>
        </w:rPr>
        <w:t xml:space="preserve">        La presentación de esta propuesta de formación está destinada a psicólogas y psicólogos insertos en instituciones afines así como a otros profesionales de otras disciplinas, que estén trabajando en el área o que estén predispuestos a formarse para </w:t>
      </w:r>
      <w:r>
        <w:rPr>
          <w:rFonts w:ascii="Quintessential" w:eastAsia="Quintessential" w:hAnsi="Quintessential" w:cs="Quintessential"/>
        </w:rPr>
        <w:t>una inclusión posterior.</w:t>
      </w:r>
    </w:p>
    <w:p w:rsidR="00403B0C" w:rsidRDefault="006718F6">
      <w:pPr>
        <w:jc w:val="both"/>
        <w:rPr>
          <w:rFonts w:ascii="Quintessential" w:eastAsia="Quintessential" w:hAnsi="Quintessential" w:cs="Quintessential"/>
        </w:rPr>
      </w:pPr>
      <w:r>
        <w:rPr>
          <w:rFonts w:ascii="Quintessential" w:eastAsia="Quintessential" w:hAnsi="Quintessential" w:cs="Quintessential"/>
        </w:rPr>
        <w:t xml:space="preserve">         Trabajaremos sobre el abordaje de sujetos en situación de discapacidad,  a partir de las manifestaciones variadas que muchas veces se acompañan con expresiones no convencionales y no por ello menos valiosas. </w:t>
      </w:r>
      <w:r>
        <w:rPr>
          <w:rFonts w:ascii="Quintessential" w:eastAsia="Quintessential" w:hAnsi="Quintessential" w:cs="Quintessential"/>
          <w:b/>
        </w:rPr>
        <w:t>Del grito a la</w:t>
      </w:r>
      <w:r>
        <w:rPr>
          <w:rFonts w:ascii="Quintessential" w:eastAsia="Quintessential" w:hAnsi="Quintessential" w:cs="Quintessential"/>
          <w:b/>
        </w:rPr>
        <w:t xml:space="preserve"> palabra</w:t>
      </w:r>
      <w:r>
        <w:rPr>
          <w:rFonts w:ascii="Quintessential" w:eastAsia="Quintessential" w:hAnsi="Quintessential" w:cs="Quintessential"/>
        </w:rPr>
        <w:t>, que nos anticipan una subjetividad sufriente, más allá de la discapacidad y de los pronósticos médicos en un contexto tan particular como estos años de COVID 19.</w:t>
      </w:r>
    </w:p>
    <w:p w:rsidR="00403B0C" w:rsidRDefault="006718F6">
      <w:pPr>
        <w:jc w:val="both"/>
        <w:rPr>
          <w:rFonts w:ascii="Quintessential" w:eastAsia="Quintessential" w:hAnsi="Quintessential" w:cs="Quintessential"/>
        </w:rPr>
      </w:pPr>
      <w:r>
        <w:rPr>
          <w:rFonts w:ascii="Quintessential" w:eastAsia="Quintessential" w:hAnsi="Quintessential" w:cs="Quintessential"/>
        </w:rPr>
        <w:t xml:space="preserve">        Históricamente se creía que un tratamiento psicológico sólo podía realizarse</w:t>
      </w:r>
      <w:r>
        <w:rPr>
          <w:rFonts w:ascii="Quintessential" w:eastAsia="Quintessential" w:hAnsi="Quintessential" w:cs="Quintessential"/>
        </w:rPr>
        <w:t xml:space="preserve"> a partir de la palabra hablada en forma convencional. La clínica con niños nos anticipaba que existen otras formas de expresarse, pero parecía que en el mundo adulto esta comunicación alternativa no era considerada, por el contrario se esperaba que la med</w:t>
      </w:r>
      <w:r>
        <w:rPr>
          <w:rFonts w:ascii="Quintessential" w:eastAsia="Quintessential" w:hAnsi="Quintessential" w:cs="Quintessential"/>
        </w:rPr>
        <w:t xml:space="preserve">icación actuara a modo de solución mágica. Así presenciábamos una práctica denominada </w:t>
      </w:r>
      <w:r>
        <w:rPr>
          <w:rFonts w:ascii="Quintessential" w:eastAsia="Quintessential" w:hAnsi="Quintessential" w:cs="Quintessential"/>
          <w:b/>
        </w:rPr>
        <w:t>medicalización</w:t>
      </w:r>
      <w:r>
        <w:rPr>
          <w:rFonts w:ascii="Quintessential" w:eastAsia="Quintessential" w:hAnsi="Quintessential" w:cs="Quintessential"/>
        </w:rPr>
        <w:t xml:space="preserve"> de la infancia y también de otras etapas, causando aplastamientos subjetivos, quedando muchas veces el niño con discapacidad, como objeto de estudio, mero </w:t>
      </w:r>
      <w:r>
        <w:rPr>
          <w:rFonts w:ascii="Quintessential" w:eastAsia="Quintessential" w:hAnsi="Quintessential" w:cs="Quintessential"/>
        </w:rPr>
        <w:t xml:space="preserve">organismo con discapacidad, despojado de toda subjetividad y del sufrimiento aparejado. Por el contrario desde un enfoque psicoanalítico tendremos como dirección el </w:t>
      </w:r>
      <w:r>
        <w:rPr>
          <w:rFonts w:ascii="Quintessential" w:eastAsia="Quintessential" w:hAnsi="Quintessential" w:cs="Quintessential"/>
          <w:b/>
          <w:i/>
        </w:rPr>
        <w:t>rescate subjetivo</w:t>
      </w:r>
      <w:r>
        <w:rPr>
          <w:rFonts w:ascii="Quintessential" w:eastAsia="Quintessential" w:hAnsi="Quintessential" w:cs="Quintessential"/>
        </w:rPr>
        <w:t>.</w:t>
      </w:r>
    </w:p>
    <w:p w:rsidR="00403B0C" w:rsidRDefault="006718F6">
      <w:pPr>
        <w:ind w:firstLine="720"/>
        <w:jc w:val="both"/>
        <w:rPr>
          <w:rFonts w:ascii="Quintessential" w:eastAsia="Quintessential" w:hAnsi="Quintessential" w:cs="Quintessential"/>
        </w:rPr>
      </w:pPr>
      <w:r>
        <w:rPr>
          <w:rFonts w:ascii="Quintessential" w:eastAsia="Quintessential" w:hAnsi="Quintessential" w:cs="Quintessential"/>
        </w:rPr>
        <w:t xml:space="preserve">Esta capacitación se basa en un </w:t>
      </w:r>
      <w:r>
        <w:rPr>
          <w:rFonts w:ascii="Quintessential" w:eastAsia="Quintessential" w:hAnsi="Quintessential" w:cs="Quintessential"/>
          <w:b/>
        </w:rPr>
        <w:t>enfoque preventivo</w:t>
      </w:r>
      <w:r>
        <w:rPr>
          <w:rFonts w:ascii="Quintessential" w:eastAsia="Quintessential" w:hAnsi="Quintessential" w:cs="Quintessential"/>
        </w:rPr>
        <w:t xml:space="preserve">, respetando la </w:t>
      </w:r>
      <w:r>
        <w:rPr>
          <w:rFonts w:ascii="Quintessential" w:eastAsia="Quintessential" w:hAnsi="Quintessential" w:cs="Quintessential"/>
          <w:b/>
        </w:rPr>
        <w:t>ley de</w:t>
      </w:r>
      <w:r>
        <w:rPr>
          <w:rFonts w:ascii="Quintessential" w:eastAsia="Quintessential" w:hAnsi="Quintessential" w:cs="Quintessential"/>
          <w:b/>
        </w:rPr>
        <w:t xml:space="preserve"> salud mental</w:t>
      </w:r>
      <w:r>
        <w:rPr>
          <w:rFonts w:ascii="Quintessential" w:eastAsia="Quintessential" w:hAnsi="Quintessential" w:cs="Quintessential"/>
        </w:rPr>
        <w:t xml:space="preserve"> vigente. El trabajo apunta mas allá de la comunicación pero no sin ella, implementando una invitación con el eslogan “comunicándonos con vos más allá de la voz”</w:t>
      </w:r>
    </w:p>
    <w:p w:rsidR="00403B0C" w:rsidRDefault="006718F6">
      <w:pPr>
        <w:ind w:firstLine="709"/>
        <w:jc w:val="both"/>
        <w:rPr>
          <w:rFonts w:ascii="Quintessential" w:eastAsia="Quintessential" w:hAnsi="Quintessential" w:cs="Quintessential"/>
        </w:rPr>
      </w:pPr>
      <w:r>
        <w:rPr>
          <w:rFonts w:ascii="Quintessential" w:eastAsia="Quintessential" w:hAnsi="Quintessential" w:cs="Quintessential"/>
        </w:rPr>
        <w:t xml:space="preserve"> Estos encuentros serian la antesala de un curso de mayor extensión para el 2022,</w:t>
      </w:r>
      <w:r>
        <w:rPr>
          <w:rFonts w:ascii="Quintessential" w:eastAsia="Quintessential" w:hAnsi="Quintessential" w:cs="Quintessential"/>
        </w:rPr>
        <w:t xml:space="preserve"> abordando subjetividades en situación de discapacidad en diferentes ámbitos y edades. </w:t>
      </w:r>
    </w:p>
    <w:p w:rsidR="00403B0C" w:rsidRDefault="006718F6">
      <w:pPr>
        <w:jc w:val="both"/>
        <w:rPr>
          <w:rFonts w:ascii="Quintessential" w:eastAsia="Quintessential" w:hAnsi="Quintessential" w:cs="Quintessential"/>
        </w:rPr>
      </w:pPr>
      <w:r>
        <w:rPr>
          <w:rFonts w:ascii="Quintessential" w:eastAsia="Quintessential" w:hAnsi="Quintessential" w:cs="Quintessential"/>
        </w:rPr>
        <w:t xml:space="preserve">            El aporte especifico de la presente capacitación a la formación profesional del psicólogo, radica en el rescate de la subjetividad más allá de toda etiqueta</w:t>
      </w:r>
      <w:r>
        <w:rPr>
          <w:rFonts w:ascii="Quintessential" w:eastAsia="Quintessential" w:hAnsi="Quintessential" w:cs="Quintessential"/>
        </w:rPr>
        <w:t xml:space="preserve"> diagnostica, siendo una primera aproximación al tratamiento analítico de PCD sin descuidar la importancia de continuar con los tratamientos con el mayor grado de plasticidad posible de nuestra parte y de las familias.</w:t>
      </w:r>
    </w:p>
    <w:p w:rsidR="00403B0C" w:rsidRDefault="00403B0C">
      <w:pPr>
        <w:spacing w:before="120" w:after="240"/>
        <w:ind w:left="567" w:right="-1418" w:firstLine="567"/>
        <w:jc w:val="both"/>
        <w:rPr>
          <w:rFonts w:ascii="Arial" w:eastAsia="Arial" w:hAnsi="Arial" w:cs="Arial"/>
        </w:rPr>
      </w:pPr>
    </w:p>
    <w:p w:rsidR="00403B0C" w:rsidRDefault="006718F6">
      <w:pPr>
        <w:ind w:firstLine="709"/>
        <w:jc w:val="both"/>
        <w:rPr>
          <w:rFonts w:ascii="Quintessential" w:eastAsia="Quintessential" w:hAnsi="Quintessential" w:cs="Quintessential"/>
          <w:u w:val="single"/>
        </w:rPr>
      </w:pPr>
      <w:r>
        <w:rPr>
          <w:rFonts w:ascii="Quintessential" w:eastAsia="Quintessential" w:hAnsi="Quintessential" w:cs="Quintessential"/>
          <w:b/>
          <w:i/>
          <w:u w:val="single"/>
        </w:rPr>
        <w:t>OBJETIVO GENERAL</w:t>
      </w:r>
    </w:p>
    <w:p w:rsidR="00403B0C" w:rsidRDefault="00403B0C">
      <w:pPr>
        <w:ind w:firstLine="709"/>
        <w:jc w:val="both"/>
        <w:rPr>
          <w:rFonts w:ascii="Quintessential" w:eastAsia="Quintessential" w:hAnsi="Quintessential" w:cs="Quintessential"/>
        </w:rPr>
      </w:pPr>
    </w:p>
    <w:p w:rsidR="00403B0C" w:rsidRDefault="006718F6">
      <w:pPr>
        <w:numPr>
          <w:ilvl w:val="0"/>
          <w:numId w:val="2"/>
        </w:numPr>
        <w:ind w:firstLine="709"/>
        <w:jc w:val="both"/>
      </w:pPr>
      <w:r>
        <w:rPr>
          <w:rFonts w:ascii="Quintessential" w:eastAsia="Quintessential" w:hAnsi="Quintessential" w:cs="Quintessential"/>
        </w:rPr>
        <w:t>Concientizar sobre</w:t>
      </w:r>
      <w:r>
        <w:rPr>
          <w:rFonts w:ascii="Quintessential" w:eastAsia="Quintessential" w:hAnsi="Quintessential" w:cs="Quintessential"/>
        </w:rPr>
        <w:t xml:space="preserve"> la necesidad de ACCESIBILIDAD en un sentido amplio del termino</w:t>
      </w:r>
    </w:p>
    <w:p w:rsidR="00403B0C" w:rsidRDefault="006718F6">
      <w:pPr>
        <w:numPr>
          <w:ilvl w:val="0"/>
          <w:numId w:val="2"/>
        </w:numPr>
        <w:ind w:firstLine="709"/>
        <w:jc w:val="both"/>
      </w:pPr>
      <w:r>
        <w:rPr>
          <w:rFonts w:ascii="Quintessential" w:eastAsia="Quintessential" w:hAnsi="Quintessential" w:cs="Quintessential"/>
        </w:rPr>
        <w:t>Trabajar en vías a una verdadera INCLUSION SOCIAL, abarcando ámbitos familiar, educativo y laboral.</w:t>
      </w:r>
    </w:p>
    <w:p w:rsidR="00403B0C" w:rsidRDefault="006718F6">
      <w:pPr>
        <w:numPr>
          <w:ilvl w:val="0"/>
          <w:numId w:val="2"/>
        </w:numPr>
        <w:ind w:firstLine="709"/>
        <w:jc w:val="both"/>
      </w:pPr>
      <w:r>
        <w:rPr>
          <w:rFonts w:ascii="Quintessential" w:eastAsia="Quintessential" w:hAnsi="Quintessential" w:cs="Quintessential"/>
        </w:rPr>
        <w:t xml:space="preserve">Un camino hacia la CONVIVENCIA respetando las singularidades </w:t>
      </w:r>
    </w:p>
    <w:p w:rsidR="00403B0C" w:rsidRDefault="00403B0C">
      <w:pPr>
        <w:ind w:left="1069" w:firstLine="709"/>
        <w:jc w:val="both"/>
        <w:rPr>
          <w:rFonts w:ascii="Quintessential" w:eastAsia="Quintessential" w:hAnsi="Quintessential" w:cs="Quintessential"/>
        </w:rPr>
      </w:pPr>
    </w:p>
    <w:p w:rsidR="00403B0C" w:rsidRDefault="006718F6">
      <w:pPr>
        <w:numPr>
          <w:ilvl w:val="0"/>
          <w:numId w:val="2"/>
        </w:numPr>
        <w:ind w:firstLine="709"/>
        <w:jc w:val="both"/>
      </w:pPr>
      <w:r>
        <w:rPr>
          <w:rFonts w:ascii="Quintessential" w:eastAsia="Quintessential" w:hAnsi="Quintessential" w:cs="Quintessential"/>
        </w:rPr>
        <w:t>Transmitir posibles intervenciones respetando la singularidad del caso por caso.</w:t>
      </w:r>
    </w:p>
    <w:p w:rsidR="00403B0C" w:rsidRDefault="00403B0C">
      <w:pPr>
        <w:ind w:firstLine="709"/>
        <w:jc w:val="both"/>
        <w:rPr>
          <w:rFonts w:ascii="Quintessential" w:eastAsia="Quintessential" w:hAnsi="Quintessential" w:cs="Quintessential"/>
        </w:rPr>
      </w:pPr>
    </w:p>
    <w:p w:rsidR="00403B0C" w:rsidRDefault="00403B0C">
      <w:pPr>
        <w:ind w:left="1069" w:firstLine="709"/>
        <w:jc w:val="both"/>
        <w:rPr>
          <w:rFonts w:ascii="Quintessential" w:eastAsia="Quintessential" w:hAnsi="Quintessential" w:cs="Quintessential"/>
        </w:rPr>
      </w:pPr>
    </w:p>
    <w:p w:rsidR="00403B0C" w:rsidRDefault="006718F6">
      <w:pPr>
        <w:ind w:firstLine="709"/>
        <w:jc w:val="both"/>
        <w:rPr>
          <w:rFonts w:ascii="Quintessential" w:eastAsia="Quintessential" w:hAnsi="Quintessential" w:cs="Quintessential"/>
          <w:u w:val="single"/>
        </w:rPr>
      </w:pPr>
      <w:r>
        <w:rPr>
          <w:rFonts w:ascii="Quintessential" w:eastAsia="Quintessential" w:hAnsi="Quintessential" w:cs="Quintessential"/>
          <w:b/>
          <w:i/>
          <w:u w:val="single"/>
        </w:rPr>
        <w:t>OBJETIVOS ESPECIFICOS</w:t>
      </w:r>
    </w:p>
    <w:p w:rsidR="00403B0C" w:rsidRDefault="00403B0C">
      <w:pPr>
        <w:ind w:firstLine="709"/>
        <w:jc w:val="both"/>
        <w:rPr>
          <w:rFonts w:ascii="Quintessential" w:eastAsia="Quintessential" w:hAnsi="Quintessential" w:cs="Quintessential"/>
        </w:rPr>
      </w:pPr>
    </w:p>
    <w:p w:rsidR="00403B0C" w:rsidRDefault="006718F6">
      <w:pPr>
        <w:numPr>
          <w:ilvl w:val="0"/>
          <w:numId w:val="3"/>
        </w:numPr>
        <w:ind w:firstLine="709"/>
        <w:jc w:val="both"/>
      </w:pPr>
      <w:r>
        <w:rPr>
          <w:rFonts w:ascii="Quintessential" w:eastAsia="Quintessential" w:hAnsi="Quintessential" w:cs="Quintessential"/>
        </w:rPr>
        <w:t>Fomentar la Atención temprana. Adecuar el dispositivo analítico rescatando la subjetividad.</w:t>
      </w:r>
    </w:p>
    <w:p w:rsidR="00403B0C" w:rsidRDefault="006718F6">
      <w:pPr>
        <w:numPr>
          <w:ilvl w:val="0"/>
          <w:numId w:val="3"/>
        </w:numPr>
        <w:ind w:firstLine="709"/>
        <w:jc w:val="both"/>
      </w:pPr>
      <w:r>
        <w:rPr>
          <w:rFonts w:ascii="Quintessential" w:eastAsia="Quintessential" w:hAnsi="Quintessential" w:cs="Quintessential"/>
        </w:rPr>
        <w:t>Difundir alternativas posibles a las barreras sociales.</w:t>
      </w:r>
    </w:p>
    <w:p w:rsidR="00403B0C" w:rsidRDefault="006718F6">
      <w:pPr>
        <w:numPr>
          <w:ilvl w:val="0"/>
          <w:numId w:val="3"/>
        </w:numPr>
        <w:ind w:firstLine="709"/>
        <w:jc w:val="both"/>
      </w:pPr>
      <w:r>
        <w:rPr>
          <w:rFonts w:ascii="Quintessential" w:eastAsia="Quintessential" w:hAnsi="Quintessential" w:cs="Quintessential"/>
        </w:rPr>
        <w:t>Ad</w:t>
      </w:r>
      <w:r>
        <w:rPr>
          <w:rFonts w:ascii="Quintessential" w:eastAsia="Quintessential" w:hAnsi="Quintessential" w:cs="Quintessential"/>
        </w:rPr>
        <w:t>quirir modos de comunicación alternativos para un adecuado abordaje de la relación transferencial.</w:t>
      </w:r>
    </w:p>
    <w:p w:rsidR="00403B0C" w:rsidRDefault="006718F6">
      <w:pPr>
        <w:numPr>
          <w:ilvl w:val="0"/>
          <w:numId w:val="3"/>
        </w:numPr>
        <w:ind w:firstLine="709"/>
        <w:jc w:val="both"/>
      </w:pPr>
      <w:r>
        <w:rPr>
          <w:rFonts w:ascii="Quintessential" w:eastAsia="Quintessential" w:hAnsi="Quintessential" w:cs="Quintessential"/>
        </w:rPr>
        <w:t>Propiciar el surgimiento del sujeto desde el trabajo analítico con la persona con discapacidad y con la familia en su conjunto.</w:t>
      </w:r>
    </w:p>
    <w:p w:rsidR="00403B0C" w:rsidRDefault="006718F6">
      <w:pPr>
        <w:numPr>
          <w:ilvl w:val="0"/>
          <w:numId w:val="3"/>
        </w:numPr>
        <w:ind w:firstLine="709"/>
        <w:jc w:val="both"/>
      </w:pPr>
      <w:r>
        <w:rPr>
          <w:rFonts w:ascii="Quintessential" w:eastAsia="Quintessential" w:hAnsi="Quintessential" w:cs="Quintessential"/>
        </w:rPr>
        <w:t>Trabajo de comunicación del d</w:t>
      </w:r>
      <w:r>
        <w:rPr>
          <w:rFonts w:ascii="Quintessential" w:eastAsia="Quintessential" w:hAnsi="Quintessential" w:cs="Quintessential"/>
        </w:rPr>
        <w:t>iagnostico de manera interdisciplinaria, respetando los tiempos subjetivos de aceptación y duelo.</w:t>
      </w:r>
    </w:p>
    <w:p w:rsidR="00403B0C" w:rsidRDefault="00403B0C">
      <w:pPr>
        <w:ind w:left="1429"/>
        <w:jc w:val="both"/>
        <w:rPr>
          <w:rFonts w:ascii="Quintessential" w:eastAsia="Quintessential" w:hAnsi="Quintessential" w:cs="Quintessential"/>
        </w:rPr>
      </w:pPr>
    </w:p>
    <w:p w:rsidR="00403B0C" w:rsidRDefault="006718F6">
      <w:pPr>
        <w:ind w:firstLine="709"/>
        <w:jc w:val="both"/>
        <w:rPr>
          <w:rFonts w:ascii="Quintessential" w:eastAsia="Quintessential" w:hAnsi="Quintessential" w:cs="Quintessential"/>
          <w:u w:val="single"/>
        </w:rPr>
      </w:pPr>
      <w:r>
        <w:rPr>
          <w:rFonts w:ascii="Quintessential" w:eastAsia="Quintessential" w:hAnsi="Quintessential" w:cs="Quintessential"/>
          <w:b/>
          <w:i/>
          <w:u w:val="single"/>
        </w:rPr>
        <w:t>DESTINATARIOS</w:t>
      </w:r>
    </w:p>
    <w:p w:rsidR="00403B0C" w:rsidRDefault="00403B0C">
      <w:pPr>
        <w:ind w:firstLine="709"/>
        <w:jc w:val="both"/>
        <w:rPr>
          <w:rFonts w:ascii="Quintessential" w:eastAsia="Quintessential" w:hAnsi="Quintessential" w:cs="Quintessential"/>
          <w:u w:val="single"/>
        </w:rPr>
      </w:pPr>
    </w:p>
    <w:p w:rsidR="00403B0C" w:rsidRDefault="006718F6">
      <w:pPr>
        <w:ind w:firstLine="709"/>
        <w:jc w:val="both"/>
        <w:rPr>
          <w:rFonts w:ascii="Quintessential" w:eastAsia="Quintessential" w:hAnsi="Quintessential" w:cs="Quintessential"/>
        </w:rPr>
      </w:pPr>
      <w:r>
        <w:rPr>
          <w:rFonts w:ascii="Quintessential" w:eastAsia="Quintessential" w:hAnsi="Quintessential" w:cs="Quintessential"/>
        </w:rPr>
        <w:t>En primer lugar la capacitación está pensada para Psicólogos y psicólogas pertenecientes  a instituciones correspondientes al área de discapac</w:t>
      </w:r>
      <w:r>
        <w:rPr>
          <w:rFonts w:ascii="Quintessential" w:eastAsia="Quintessential" w:hAnsi="Quintessential" w:cs="Quintessential"/>
        </w:rPr>
        <w:t>idad, no obstante se flexibiliza la inscripción para aquellos profesionales de diferentes ámbitos que interactúan de manera continua en el abordaje de una PCD, como profesionales del ámbito de salud, de la educación y de la justicia o aquellos que desean i</w:t>
      </w:r>
      <w:r>
        <w:rPr>
          <w:rFonts w:ascii="Quintessential" w:eastAsia="Quintessential" w:hAnsi="Quintessential" w:cs="Quintessential"/>
        </w:rPr>
        <w:t>nsertarse en este quehacer profesional o quieran ampliar su formación adquiriendo nuevas herramientas de intervención.</w:t>
      </w:r>
    </w:p>
    <w:p w:rsidR="00403B0C" w:rsidRDefault="00403B0C">
      <w:pPr>
        <w:ind w:firstLine="709"/>
        <w:jc w:val="both"/>
        <w:rPr>
          <w:rFonts w:ascii="Quintessential" w:eastAsia="Quintessential" w:hAnsi="Quintessential" w:cs="Quintessential"/>
        </w:rPr>
      </w:pPr>
    </w:p>
    <w:p w:rsidR="00403B0C" w:rsidRDefault="006718F6">
      <w:pPr>
        <w:ind w:firstLine="709"/>
        <w:jc w:val="both"/>
        <w:rPr>
          <w:rFonts w:ascii="Quintessential" w:eastAsia="Quintessential" w:hAnsi="Quintessential" w:cs="Quintessential"/>
          <w:u w:val="single"/>
        </w:rPr>
      </w:pPr>
      <w:r>
        <w:rPr>
          <w:rFonts w:ascii="Quintessential" w:eastAsia="Quintessential" w:hAnsi="Quintessential" w:cs="Quintessential"/>
          <w:b/>
          <w:i/>
          <w:u w:val="single"/>
        </w:rPr>
        <w:t>CONTENIDOS</w:t>
      </w:r>
    </w:p>
    <w:p w:rsidR="00403B0C" w:rsidRDefault="00403B0C">
      <w:pPr>
        <w:ind w:firstLine="709"/>
        <w:jc w:val="both"/>
        <w:rPr>
          <w:rFonts w:ascii="Quintessential" w:eastAsia="Quintessential" w:hAnsi="Quintessential" w:cs="Quintessential"/>
          <w:u w:val="single"/>
        </w:rPr>
      </w:pPr>
    </w:p>
    <w:p w:rsidR="00403B0C" w:rsidRDefault="006718F6">
      <w:pPr>
        <w:ind w:firstLine="709"/>
        <w:jc w:val="both"/>
        <w:rPr>
          <w:rFonts w:ascii="Quintessential" w:eastAsia="Quintessential" w:hAnsi="Quintessential" w:cs="Quintessential"/>
          <w:u w:val="single"/>
        </w:rPr>
      </w:pPr>
      <w:r>
        <w:rPr>
          <w:rFonts w:ascii="Quintessential" w:eastAsia="Quintessential" w:hAnsi="Quintessential" w:cs="Quintessential"/>
          <w:b/>
          <w:i/>
          <w:u w:val="single"/>
        </w:rPr>
        <w:t>1er Encuentro: REVISION CONCEPTUAL DE LA DISCAPACIDAD.</w:t>
      </w:r>
    </w:p>
    <w:p w:rsidR="00403B0C" w:rsidRDefault="00403B0C">
      <w:pPr>
        <w:ind w:firstLine="709"/>
        <w:jc w:val="both"/>
        <w:rPr>
          <w:rFonts w:ascii="Quintessential" w:eastAsia="Quintessential" w:hAnsi="Quintessential" w:cs="Quintessential"/>
          <w:u w:val="single"/>
        </w:rPr>
      </w:pPr>
    </w:p>
    <w:p w:rsidR="00403B0C" w:rsidRDefault="006718F6">
      <w:pPr>
        <w:numPr>
          <w:ilvl w:val="0"/>
          <w:numId w:val="4"/>
        </w:numPr>
        <w:ind w:firstLine="709"/>
        <w:jc w:val="both"/>
      </w:pPr>
      <w:r>
        <w:rPr>
          <w:rFonts w:ascii="Quintessential" w:eastAsia="Quintessential" w:hAnsi="Quintessential" w:cs="Quintessential"/>
        </w:rPr>
        <w:t xml:space="preserve">Recorrido histórico del concepto de discapacidad. Paradigmas. </w:t>
      </w:r>
    </w:p>
    <w:p w:rsidR="00403B0C" w:rsidRDefault="006718F6">
      <w:pPr>
        <w:numPr>
          <w:ilvl w:val="0"/>
          <w:numId w:val="4"/>
        </w:numPr>
        <w:ind w:firstLine="709"/>
        <w:jc w:val="both"/>
      </w:pPr>
      <w:r>
        <w:rPr>
          <w:rFonts w:ascii="Quintessential" w:eastAsia="Quintessential" w:hAnsi="Quintessential" w:cs="Quintessential"/>
        </w:rPr>
        <w:t>Diversidad.</w:t>
      </w:r>
    </w:p>
    <w:p w:rsidR="00403B0C" w:rsidRDefault="006718F6">
      <w:pPr>
        <w:numPr>
          <w:ilvl w:val="0"/>
          <w:numId w:val="4"/>
        </w:numPr>
        <w:ind w:firstLine="709"/>
        <w:jc w:val="both"/>
      </w:pPr>
      <w:r>
        <w:rPr>
          <w:rFonts w:ascii="Quintessential" w:eastAsia="Quintessential" w:hAnsi="Quintessential" w:cs="Quintessential"/>
        </w:rPr>
        <w:t>Tipos de discapacidad. Costos y beneficios. Certificado de discapacidad (CUD).</w:t>
      </w:r>
    </w:p>
    <w:p w:rsidR="00403B0C" w:rsidRDefault="006718F6">
      <w:pPr>
        <w:numPr>
          <w:ilvl w:val="0"/>
          <w:numId w:val="4"/>
        </w:numPr>
        <w:ind w:firstLine="709"/>
        <w:jc w:val="both"/>
      </w:pPr>
      <w:r>
        <w:rPr>
          <w:rFonts w:ascii="Quintessential" w:eastAsia="Quintessential" w:hAnsi="Quintessential" w:cs="Quintessential"/>
        </w:rPr>
        <w:t>PCD vs. discapacitado. Alternativa para superar la connotación negativa que suele reconocerse en el término “discapacidad”, respetando la revisión conceptual que presenta la Convención sobre las PCD.</w:t>
      </w:r>
    </w:p>
    <w:p w:rsidR="00403B0C" w:rsidRDefault="006718F6">
      <w:pPr>
        <w:numPr>
          <w:ilvl w:val="0"/>
          <w:numId w:val="4"/>
        </w:numPr>
        <w:ind w:firstLine="709"/>
        <w:jc w:val="both"/>
      </w:pPr>
      <w:r>
        <w:rPr>
          <w:rFonts w:ascii="Quintessential" w:eastAsia="Quintessential" w:hAnsi="Quintessential" w:cs="Quintessential"/>
        </w:rPr>
        <w:t>Accesibilidad</w:t>
      </w:r>
    </w:p>
    <w:p w:rsidR="00403B0C" w:rsidRDefault="006718F6">
      <w:pPr>
        <w:numPr>
          <w:ilvl w:val="0"/>
          <w:numId w:val="4"/>
        </w:numPr>
        <w:ind w:firstLine="709"/>
        <w:jc w:val="both"/>
      </w:pPr>
      <w:r>
        <w:rPr>
          <w:rFonts w:ascii="Quintessential" w:eastAsia="Quintessential" w:hAnsi="Quintessential" w:cs="Quintessential"/>
        </w:rPr>
        <w:t>Inclusión- Convivencia</w:t>
      </w:r>
    </w:p>
    <w:p w:rsidR="00403B0C" w:rsidRDefault="006718F6">
      <w:pPr>
        <w:numPr>
          <w:ilvl w:val="0"/>
          <w:numId w:val="4"/>
        </w:numPr>
        <w:ind w:firstLine="709"/>
        <w:jc w:val="both"/>
      </w:pPr>
      <w:r>
        <w:rPr>
          <w:rFonts w:ascii="Quintessential" w:eastAsia="Quintessential" w:hAnsi="Quintessential" w:cs="Quintessential"/>
        </w:rPr>
        <w:t>Autonomía Vs Depend</w:t>
      </w:r>
      <w:r>
        <w:rPr>
          <w:rFonts w:ascii="Quintessential" w:eastAsia="Quintessential" w:hAnsi="Quintessential" w:cs="Quintessential"/>
        </w:rPr>
        <w:t>encia</w:t>
      </w:r>
    </w:p>
    <w:p w:rsidR="00403B0C" w:rsidRDefault="006718F6">
      <w:pPr>
        <w:numPr>
          <w:ilvl w:val="0"/>
          <w:numId w:val="4"/>
        </w:numPr>
        <w:ind w:firstLine="709"/>
        <w:jc w:val="both"/>
      </w:pPr>
      <w:r>
        <w:rPr>
          <w:rFonts w:ascii="Quintessential" w:eastAsia="Quintessential" w:hAnsi="Quintessential" w:cs="Quintessential"/>
        </w:rPr>
        <w:t>Nuevas formas de tratamiento creados en la urgencia de pandemia. Utilización de la pantalla en tanto otro, posibilitando el intercambio.</w:t>
      </w:r>
    </w:p>
    <w:p w:rsidR="00403B0C" w:rsidRDefault="00403B0C">
      <w:pPr>
        <w:ind w:firstLine="709"/>
        <w:jc w:val="both"/>
        <w:rPr>
          <w:rFonts w:ascii="Quintessential" w:eastAsia="Quintessential" w:hAnsi="Quintessential" w:cs="Quintessential"/>
          <w:u w:val="single"/>
        </w:rPr>
      </w:pPr>
    </w:p>
    <w:p w:rsidR="00403B0C" w:rsidRDefault="006718F6">
      <w:pPr>
        <w:ind w:firstLine="709"/>
        <w:jc w:val="both"/>
        <w:rPr>
          <w:rFonts w:ascii="Quintessential" w:eastAsia="Quintessential" w:hAnsi="Quintessential" w:cs="Quintessential"/>
          <w:u w:val="single"/>
        </w:rPr>
      </w:pPr>
      <w:bookmarkStart w:id="0" w:name="_GoBack"/>
      <w:r>
        <w:rPr>
          <w:rFonts w:ascii="Quintessential" w:eastAsia="Quintessential" w:hAnsi="Quintessential" w:cs="Quintessential"/>
          <w:b/>
          <w:i/>
          <w:u w:val="single"/>
        </w:rPr>
        <w:t>2do Encuentro: PREVENCION EN SALUD MENTAL de acuerdo al momento de aparición de la discapacidad.</w:t>
      </w:r>
    </w:p>
    <w:bookmarkEnd w:id="0"/>
    <w:p w:rsidR="00403B0C" w:rsidRDefault="00403B0C">
      <w:pPr>
        <w:ind w:firstLine="709"/>
        <w:jc w:val="both"/>
        <w:rPr>
          <w:rFonts w:ascii="Quintessential" w:eastAsia="Quintessential" w:hAnsi="Quintessential" w:cs="Quintessential"/>
          <w:u w:val="single"/>
        </w:rPr>
      </w:pPr>
    </w:p>
    <w:p w:rsidR="00403B0C" w:rsidRDefault="006718F6">
      <w:pPr>
        <w:numPr>
          <w:ilvl w:val="0"/>
          <w:numId w:val="4"/>
        </w:numPr>
        <w:ind w:firstLine="709"/>
        <w:jc w:val="both"/>
      </w:pPr>
      <w:r>
        <w:rPr>
          <w:rFonts w:ascii="Quintessential" w:eastAsia="Quintessential" w:hAnsi="Quintessential" w:cs="Quintessential"/>
        </w:rPr>
        <w:t xml:space="preserve">Estimulación, </w:t>
      </w:r>
      <w:r>
        <w:rPr>
          <w:rFonts w:ascii="Quintessential" w:eastAsia="Quintessential" w:hAnsi="Quintessential" w:cs="Quintessential"/>
        </w:rPr>
        <w:t xml:space="preserve">Atención temprana y Prevención en </w:t>
      </w:r>
      <w:r>
        <w:rPr>
          <w:rFonts w:ascii="Quintessential" w:eastAsia="Quintessential" w:hAnsi="Quintessential" w:cs="Quintessential"/>
          <w:b/>
        </w:rPr>
        <w:t>primera infancia</w:t>
      </w:r>
      <w:r>
        <w:rPr>
          <w:rFonts w:ascii="Quintessential" w:eastAsia="Quintessential" w:hAnsi="Quintessential" w:cs="Quintessential"/>
        </w:rPr>
        <w:t xml:space="preserve"> prematura. </w:t>
      </w:r>
    </w:p>
    <w:p w:rsidR="00403B0C" w:rsidRDefault="006718F6">
      <w:pPr>
        <w:numPr>
          <w:ilvl w:val="0"/>
          <w:numId w:val="4"/>
        </w:numPr>
        <w:ind w:firstLine="709"/>
        <w:jc w:val="both"/>
      </w:pPr>
      <w:r>
        <w:rPr>
          <w:rFonts w:ascii="Quintessential" w:eastAsia="Quintessential" w:hAnsi="Quintessential" w:cs="Quintessential"/>
        </w:rPr>
        <w:t>Musicalidad del encuentro vs Ruido de maquinarias y asistencia respiratoria.</w:t>
      </w:r>
    </w:p>
    <w:p w:rsidR="00403B0C" w:rsidRDefault="006718F6">
      <w:pPr>
        <w:numPr>
          <w:ilvl w:val="0"/>
          <w:numId w:val="4"/>
        </w:numPr>
        <w:ind w:firstLine="709"/>
        <w:jc w:val="both"/>
      </w:pPr>
      <w:r>
        <w:rPr>
          <w:rFonts w:ascii="Quintessential" w:eastAsia="Quintessential" w:hAnsi="Quintessential" w:cs="Quintessential"/>
        </w:rPr>
        <w:t>Diagnóstico presuntivo. Necesidad de un abordaje interdisciplinario.</w:t>
      </w:r>
    </w:p>
    <w:p w:rsidR="00403B0C" w:rsidRDefault="006718F6">
      <w:pPr>
        <w:numPr>
          <w:ilvl w:val="0"/>
          <w:numId w:val="4"/>
        </w:numPr>
        <w:ind w:firstLine="709"/>
        <w:jc w:val="both"/>
      </w:pPr>
      <w:r>
        <w:rPr>
          <w:rFonts w:ascii="Quintessential" w:eastAsia="Quintessential" w:hAnsi="Quintessential" w:cs="Quintessential"/>
        </w:rPr>
        <w:t>Importancia del momento de aparición de la disc</w:t>
      </w:r>
      <w:r>
        <w:rPr>
          <w:rFonts w:ascii="Quintessential" w:eastAsia="Quintessential" w:hAnsi="Quintessential" w:cs="Quintessential"/>
        </w:rPr>
        <w:t xml:space="preserve">apacidad en Infans, niños, adolescentes o en adultos. </w:t>
      </w:r>
    </w:p>
    <w:p w:rsidR="00403B0C" w:rsidRDefault="006718F6">
      <w:pPr>
        <w:numPr>
          <w:ilvl w:val="0"/>
          <w:numId w:val="4"/>
        </w:numPr>
        <w:ind w:firstLine="709"/>
        <w:jc w:val="both"/>
      </w:pPr>
      <w:r>
        <w:rPr>
          <w:rFonts w:ascii="Quintessential" w:eastAsia="Quintessential" w:hAnsi="Quintessential" w:cs="Quintessential"/>
        </w:rPr>
        <w:t>Orientación a padres u otros familiares en estrategias subjetivantes.</w:t>
      </w:r>
    </w:p>
    <w:p w:rsidR="00403B0C" w:rsidRDefault="006718F6">
      <w:pPr>
        <w:numPr>
          <w:ilvl w:val="0"/>
          <w:numId w:val="4"/>
        </w:numPr>
        <w:ind w:firstLine="709"/>
        <w:jc w:val="both"/>
      </w:pPr>
      <w:r>
        <w:rPr>
          <w:rFonts w:ascii="Quintessential" w:eastAsia="Quintessential" w:hAnsi="Quintessential" w:cs="Quintessential"/>
        </w:rPr>
        <w:t>Función de los abuelos como apuntalamiento a las funciones parentales o su reemplazo.</w:t>
      </w:r>
    </w:p>
    <w:p w:rsidR="00403B0C" w:rsidRDefault="006718F6">
      <w:pPr>
        <w:numPr>
          <w:ilvl w:val="0"/>
          <w:numId w:val="4"/>
        </w:numPr>
        <w:ind w:firstLine="709"/>
        <w:jc w:val="both"/>
      </w:pPr>
      <w:r>
        <w:rPr>
          <w:rFonts w:ascii="Quintessential" w:eastAsia="Quintessential" w:hAnsi="Quintessential" w:cs="Quintessential"/>
        </w:rPr>
        <w:t xml:space="preserve">Importancia de la terceridad. Función de AT, </w:t>
      </w:r>
      <w:r>
        <w:rPr>
          <w:rFonts w:ascii="Quintessential" w:eastAsia="Quintessential" w:hAnsi="Quintessential" w:cs="Quintessential"/>
        </w:rPr>
        <w:t>como agente de salud, y la necesariedad del trabajo en equipo. Derivación por parte de profesional de salud mental. Diseño de plan de trabajo con estrategias terapéuticas especificas.</w:t>
      </w:r>
    </w:p>
    <w:p w:rsidR="00403B0C" w:rsidRDefault="006718F6">
      <w:pPr>
        <w:numPr>
          <w:ilvl w:val="0"/>
          <w:numId w:val="4"/>
        </w:numPr>
        <w:ind w:firstLine="709"/>
        <w:jc w:val="both"/>
      </w:pPr>
      <w:r>
        <w:rPr>
          <w:rFonts w:ascii="Quintessential" w:eastAsia="Quintessential" w:hAnsi="Quintessential" w:cs="Quintessential"/>
        </w:rPr>
        <w:t>Concepto de trabajo de Duelo. Noción de  trauma. Plasticidad simbólica.</w:t>
      </w:r>
    </w:p>
    <w:p w:rsidR="00403B0C" w:rsidRDefault="006718F6">
      <w:pPr>
        <w:numPr>
          <w:ilvl w:val="0"/>
          <w:numId w:val="4"/>
        </w:numPr>
        <w:ind w:firstLine="709"/>
        <w:jc w:val="both"/>
      </w:pPr>
      <w:r>
        <w:rPr>
          <w:rFonts w:ascii="Quintessential" w:eastAsia="Quintessential" w:hAnsi="Quintessential" w:cs="Quintessential"/>
        </w:rPr>
        <w:t>Diagnóstico precoz y estimulación temprana.</w:t>
      </w:r>
    </w:p>
    <w:p w:rsidR="00403B0C" w:rsidRDefault="006718F6">
      <w:pPr>
        <w:numPr>
          <w:ilvl w:val="0"/>
          <w:numId w:val="4"/>
        </w:numPr>
        <w:ind w:firstLine="709"/>
        <w:jc w:val="both"/>
      </w:pPr>
      <w:r>
        <w:rPr>
          <w:rFonts w:ascii="Quintessential" w:eastAsia="Quintessential" w:hAnsi="Quintessential" w:cs="Quintessential"/>
        </w:rPr>
        <w:t>Trabajo con la familia sobre deseos, temores e incertidumbres.</w:t>
      </w:r>
    </w:p>
    <w:p w:rsidR="00403B0C" w:rsidRDefault="006718F6">
      <w:pPr>
        <w:numPr>
          <w:ilvl w:val="0"/>
          <w:numId w:val="4"/>
        </w:numPr>
        <w:ind w:firstLine="709"/>
        <w:jc w:val="both"/>
      </w:pPr>
      <w:r>
        <w:rPr>
          <w:rFonts w:ascii="Quintessential" w:eastAsia="Quintessential" w:hAnsi="Quintessential" w:cs="Quintessential"/>
          <w:b/>
        </w:rPr>
        <w:t>Adultez y discapacidad</w:t>
      </w:r>
    </w:p>
    <w:p w:rsidR="00403B0C" w:rsidRDefault="006718F6">
      <w:pPr>
        <w:numPr>
          <w:ilvl w:val="0"/>
          <w:numId w:val="4"/>
        </w:numPr>
        <w:ind w:firstLine="709"/>
        <w:jc w:val="both"/>
      </w:pPr>
      <w:r>
        <w:rPr>
          <w:rFonts w:ascii="Quintessential" w:eastAsia="Quintessential" w:hAnsi="Quintessential" w:cs="Quintessential"/>
          <w:b/>
        </w:rPr>
        <w:t>Adultos mayores y discapacidad</w:t>
      </w:r>
      <w:r>
        <w:rPr>
          <w:rFonts w:ascii="Quintessential" w:eastAsia="Quintessential" w:hAnsi="Quintessential" w:cs="Quintessential"/>
        </w:rPr>
        <w:t>.</w:t>
      </w:r>
    </w:p>
    <w:p w:rsidR="00403B0C" w:rsidRDefault="006718F6">
      <w:pPr>
        <w:numPr>
          <w:ilvl w:val="0"/>
          <w:numId w:val="4"/>
        </w:numPr>
        <w:ind w:firstLine="709"/>
        <w:jc w:val="both"/>
      </w:pPr>
      <w:r>
        <w:rPr>
          <w:rFonts w:ascii="Quintessential" w:eastAsia="Quintessential" w:hAnsi="Quintessential" w:cs="Quintessential"/>
        </w:rPr>
        <w:t>Un volver a encontrarnos progresivo, respetando las resistancias subjetivas.</w:t>
      </w:r>
    </w:p>
    <w:p w:rsidR="00403B0C" w:rsidRDefault="00403B0C">
      <w:pPr>
        <w:jc w:val="both"/>
        <w:rPr>
          <w:rFonts w:ascii="Quintessential" w:eastAsia="Quintessential" w:hAnsi="Quintessential" w:cs="Quintessential"/>
        </w:rPr>
      </w:pPr>
    </w:p>
    <w:p w:rsidR="00403B0C" w:rsidRDefault="006718F6">
      <w:pPr>
        <w:ind w:firstLine="709"/>
        <w:jc w:val="both"/>
        <w:rPr>
          <w:rFonts w:ascii="Quintessential" w:eastAsia="Quintessential" w:hAnsi="Quintessential" w:cs="Quintessential"/>
          <w:u w:val="single"/>
        </w:rPr>
      </w:pPr>
      <w:r>
        <w:rPr>
          <w:rFonts w:ascii="Quintessential" w:eastAsia="Quintessential" w:hAnsi="Quintessential" w:cs="Quintessential"/>
          <w:b/>
          <w:u w:val="single"/>
        </w:rPr>
        <w:t>Metodología, Fre</w:t>
      </w:r>
      <w:r>
        <w:rPr>
          <w:rFonts w:ascii="Quintessential" w:eastAsia="Quintessential" w:hAnsi="Quintessential" w:cs="Quintessential"/>
          <w:b/>
          <w:u w:val="single"/>
        </w:rPr>
        <w:t>cuencia y Duración</w:t>
      </w:r>
    </w:p>
    <w:p w:rsidR="00403B0C" w:rsidRDefault="006718F6">
      <w:pPr>
        <w:numPr>
          <w:ilvl w:val="0"/>
          <w:numId w:val="1"/>
        </w:numPr>
        <w:ind w:firstLine="709"/>
        <w:jc w:val="both"/>
      </w:pPr>
      <w:r>
        <w:rPr>
          <w:rFonts w:ascii="Quintessential" w:eastAsia="Quintessential" w:hAnsi="Quintessential" w:cs="Quintessential"/>
        </w:rPr>
        <w:t xml:space="preserve">Las clases se realizarán en 2 encuentros, una vez por semana con una duración de 3 horas (día 2 y 9 de diciembre 2021. Un encuentro semanal los días jueves de 18 a 21.00 hs. Será necesario contar con un dispositivo acorde para una mejor </w:t>
      </w:r>
      <w:r>
        <w:rPr>
          <w:rFonts w:ascii="Quintessential" w:eastAsia="Quintessential" w:hAnsi="Quintessential" w:cs="Quintessential"/>
        </w:rPr>
        <w:t>transmisión de la experiencia (diapositivas, material bibliográfico, zoom).</w:t>
      </w:r>
    </w:p>
    <w:p w:rsidR="00403B0C" w:rsidRDefault="006718F6">
      <w:pPr>
        <w:numPr>
          <w:ilvl w:val="0"/>
          <w:numId w:val="1"/>
        </w:numPr>
        <w:ind w:firstLine="709"/>
        <w:jc w:val="both"/>
      </w:pPr>
      <w:r>
        <w:rPr>
          <w:rFonts w:ascii="Quintessential" w:eastAsia="Quintessential" w:hAnsi="Quintessential" w:cs="Quintessential"/>
        </w:rPr>
        <w:t xml:space="preserve">Se expondrán casos clínicos y marco teórico en forma articulada. </w:t>
      </w:r>
    </w:p>
    <w:p w:rsidR="00403B0C" w:rsidRDefault="006718F6">
      <w:pPr>
        <w:numPr>
          <w:ilvl w:val="0"/>
          <w:numId w:val="1"/>
        </w:numPr>
        <w:ind w:firstLine="709"/>
        <w:jc w:val="both"/>
      </w:pPr>
      <w:r>
        <w:rPr>
          <w:rFonts w:ascii="Quintessential" w:eastAsia="Quintessential" w:hAnsi="Quintessential" w:cs="Quintessential"/>
        </w:rPr>
        <w:t xml:space="preserve">Los contenidos apuntarán a una actitud crítica y revisión de la corresponsabilidad de cada uno como parte de la sociedad. </w:t>
      </w:r>
    </w:p>
    <w:p w:rsidR="00403B0C" w:rsidRDefault="00403B0C">
      <w:pPr>
        <w:ind w:left="720"/>
        <w:jc w:val="both"/>
        <w:rPr>
          <w:rFonts w:ascii="Quintessential" w:eastAsia="Quintessential" w:hAnsi="Quintessential" w:cs="Quintessential"/>
        </w:rPr>
      </w:pPr>
    </w:p>
    <w:p w:rsidR="00403B0C" w:rsidRDefault="00403B0C">
      <w:pPr>
        <w:ind w:firstLine="709"/>
        <w:jc w:val="both"/>
        <w:rPr>
          <w:rFonts w:ascii="Quintessential" w:eastAsia="Quintessential" w:hAnsi="Quintessential" w:cs="Quintessential"/>
          <w:u w:val="single"/>
        </w:rPr>
      </w:pPr>
    </w:p>
    <w:p w:rsidR="00403B0C" w:rsidRDefault="00403B0C">
      <w:pPr>
        <w:ind w:left="720"/>
        <w:jc w:val="both"/>
        <w:rPr>
          <w:rFonts w:ascii="Quintessential" w:eastAsia="Quintessential" w:hAnsi="Quintessential" w:cs="Quintessential"/>
        </w:rPr>
      </w:pPr>
    </w:p>
    <w:sectPr w:rsidR="00403B0C">
      <w:headerReference w:type="default" r:id="rId7"/>
      <w:footerReference w:type="even" r:id="rId8"/>
      <w:footerReference w:type="default" r:id="rId9"/>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8F6" w:rsidRDefault="006718F6">
      <w:r>
        <w:separator/>
      </w:r>
    </w:p>
  </w:endnote>
  <w:endnote w:type="continuationSeparator" w:id="0">
    <w:p w:rsidR="006718F6" w:rsidRDefault="006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wentieth Centur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0C" w:rsidRDefault="006718F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03B0C" w:rsidRDefault="00403B0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0C" w:rsidRDefault="006718F6">
    <w:pPr>
      <w:pBdr>
        <w:top w:val="nil"/>
        <w:left w:val="nil"/>
        <w:bottom w:val="nil"/>
        <w:right w:val="nil"/>
        <w:between w:val="nil"/>
      </w:pBdr>
      <w:tabs>
        <w:tab w:val="center" w:pos="4252"/>
        <w:tab w:val="right" w:pos="8504"/>
      </w:tabs>
      <w:ind w:right="360"/>
      <w:jc w:val="right"/>
      <w:rPr>
        <w:color w:val="000000"/>
      </w:rPr>
    </w:pPr>
    <w:r>
      <w:rPr>
        <w:color w:val="000000"/>
      </w:rPr>
      <w:t>Lic Ayelén Salvador</w:t>
    </w:r>
    <w:r>
      <w:rPr>
        <w:noProof/>
      </w:rPr>
      <mc:AlternateContent>
        <mc:Choice Requires="wps">
          <w:drawing>
            <wp:anchor distT="0" distB="0" distL="114300" distR="114300" simplePos="0" relativeHeight="251658240" behindDoc="0" locked="0" layoutInCell="1" hidden="0" allowOverlap="1">
              <wp:simplePos x="0" y="0"/>
              <wp:positionH relativeFrom="column">
                <wp:posOffset>3138805</wp:posOffset>
              </wp:positionH>
              <wp:positionV relativeFrom="paragraph">
                <wp:posOffset>0</wp:posOffset>
              </wp:positionV>
              <wp:extent cx="1282700" cy="34353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82700" cy="343535"/>
                      </a:xfrm>
                      <a:prstGeom prst="ellipseRibbon">
                        <a:avLst/>
                      </a:prstGeom>
                      <a:noFill/>
                      <a:ln w="9525" cap="flat" cmpd="sng" algn="ctr">
                        <a:solidFill>
                          <a:srgbClr val="71A0DC"/>
                        </a:solidFill>
                        <a:miter lim="800000"/>
                        <a:headEnd/>
                        <a:tailEnd/>
                      </a:ln>
                    </wps:spPr>
                    <wps:txbx>
                      <w:txbxContent>
                        <w:p w:rsidR="00403B0C" w:rsidRDefault="006718F6">
                          <w:pPr>
                            <w:suppressAutoHyphens/>
                            <w:spacing w:line="1" w:lineRule="atLeast"/>
                            <w:ind w:leftChars="-1" w:hangingChars="1" w:hanging="2"/>
                            <w:jc w:val="center"/>
                            <w:textDirection w:val="btLr"/>
                            <w:textAlignment w:val="top"/>
                            <w:outlineLvl w:val="0"/>
                            <w:rPr>
                              <w:color w:val="4F81BD"/>
                              <w:position w:val="-1"/>
                            </w:rPr>
                          </w:pPr>
                          <w:r w:rsidRPr="FFFFFFFF" w:rsidDel="FFFFFFFF">
                            <w:rPr>
                              <w:position w:val="-1"/>
                              <w:specVanish/>
                            </w:rPr>
                            <w:fldChar w:fldCharType="begin"/>
                          </w:r>
                          <w:r w:rsidRPr="FFFFFFFF" w:rsidDel="FFFFFFFF">
                            <w:rPr>
                              <w:position w:val="-1"/>
                            </w:rPr>
                            <w:instrText xml:space="preserve"> PAGE    \* MERGEFORMAT </w:instrText>
                          </w:r>
                          <w:r w:rsidRPr="FFFFFFFF" w:rsidDel="FFFFFFFF">
                            <w:rPr>
                              <w:position w:val="-1"/>
                              <w:specVanish/>
                            </w:rPr>
                            <w:fldChar w:fldCharType="separate"/>
                          </w:r>
                          <w:r w:rsidRPr="01462742" w:rsidDel="FFFFFFFF">
                            <w:rPr>
                              <w:noProof/>
                              <w:color w:val="4F81BD"/>
                              <w:position w:val="-1"/>
                              <w:lang/>
                            </w:rPr>
                            <w:t>4</w:t>
                          </w:r>
                          <w:r w:rsidRPr="FFFFFFFF" w:rsidDel="FFFFFFFF">
                            <w:rPr>
                              <w:position w:val="-1"/>
                              <w:specVanish/>
                            </w:rPr>
                            <w:fldChar w:fldCharType="end"/>
                          </w:r>
                        </w:p>
                        <w:p w:rsidR="00403B0C" w:rsidRDefault="00403B0C">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adro de texto 1" o:spid="_x0000_s1026" type="#_x0000_t107" style="position:absolute;left:0;text-align:left;margin-left:247.15pt;margin-top:0;width:101pt;height:2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" filled="f" strokecolor="#71a0dc">
              <v:stroke joinstyle="miter"/>
              <v:textbox>
                <w:txbxContent>
                  <w:p w:rsidR="00403B0C" w:rsidRDefault="006718F6">
                    <w:pPr>
                      <w:suppressAutoHyphens/>
                      <w:spacing w:line="1" w:lineRule="atLeast"/>
                      <w:ind w:leftChars="-1" w:hangingChars="1" w:hanging="2"/>
                      <w:jc w:val="center"/>
                      <w:textDirection w:val="btLr"/>
                      <w:textAlignment w:val="top"/>
                      <w:outlineLvl w:val="0"/>
                      <w:rPr>
                        <w:color w:val="4F81BD"/>
                        <w:position w:val="-1"/>
                      </w:rPr>
                    </w:pPr>
                    <w:r w:rsidRPr="FFFFFFFF" w:rsidDel="FFFFFFFF">
                      <w:rPr>
                        <w:position w:val="-1"/>
                        <w:specVanish/>
                      </w:rPr>
                      <w:fldChar w:fldCharType="begin"/>
                    </w:r>
                    <w:r w:rsidRPr="FFFFFFFF" w:rsidDel="FFFFFFFF">
                      <w:rPr>
                        <w:position w:val="-1"/>
                      </w:rPr>
                      <w:instrText xml:space="preserve"> PAGE    \* MERGEFORMAT </w:instrText>
                    </w:r>
                    <w:r w:rsidRPr="FFFFFFFF" w:rsidDel="FFFFFFFF">
                      <w:rPr>
                        <w:position w:val="-1"/>
                        <w:specVanish/>
                      </w:rPr>
                      <w:fldChar w:fldCharType="separate"/>
                    </w:r>
                    <w:r w:rsidRPr="01462742" w:rsidDel="FFFFFFFF">
                      <w:rPr>
                        <w:noProof/>
                        <w:color w:val="4F81BD"/>
                        <w:position w:val="-1"/>
                        <w:lang/>
                      </w:rPr>
                      <w:t>4</w:t>
                    </w:r>
                    <w:r w:rsidRPr="FFFFFFFF" w:rsidDel="FFFFFFFF">
                      <w:rPr>
                        <w:position w:val="-1"/>
                        <w:specVanish/>
                      </w:rPr>
                      <w:fldChar w:fldCharType="end"/>
                    </w:r>
                  </w:p>
                  <w:p w:rsidR="00403B0C" w:rsidRDefault="00403B0C">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403B0C" w:rsidRDefault="006718F6">
    <w:pPr>
      <w:pBdr>
        <w:top w:val="nil"/>
        <w:left w:val="nil"/>
        <w:bottom w:val="nil"/>
        <w:right w:val="nil"/>
        <w:between w:val="nil"/>
      </w:pBdr>
      <w:tabs>
        <w:tab w:val="center" w:pos="4252"/>
        <w:tab w:val="right" w:pos="8504"/>
      </w:tabs>
      <w:ind w:right="360"/>
      <w:jc w:val="right"/>
      <w:rPr>
        <w:color w:val="000000"/>
      </w:rPr>
    </w:pPr>
    <w:r>
      <w:rPr>
        <w:color w:val="000000"/>
      </w:rPr>
      <w:t>MP 52442</w:t>
    </w:r>
  </w:p>
  <w:p w:rsidR="00403B0C" w:rsidRDefault="006718F6">
    <w:pPr>
      <w:pBdr>
        <w:top w:val="nil"/>
        <w:left w:val="nil"/>
        <w:bottom w:val="nil"/>
        <w:right w:val="nil"/>
        <w:between w:val="nil"/>
      </w:pBdr>
      <w:tabs>
        <w:tab w:val="center" w:pos="4252"/>
        <w:tab w:val="right" w:pos="8504"/>
      </w:tabs>
      <w:ind w:right="360"/>
      <w:jc w:val="right"/>
      <w:rPr>
        <w:color w:val="000000"/>
      </w:rPr>
    </w:pPr>
    <w:r>
      <w:rPr>
        <w:color w:val="000000"/>
      </w:rPr>
      <w:t>ayelensalvador@gmail.com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8F6" w:rsidRDefault="006718F6">
      <w:r>
        <w:separator/>
      </w:r>
    </w:p>
  </w:footnote>
  <w:footnote w:type="continuationSeparator" w:id="0">
    <w:p w:rsidR="006718F6" w:rsidRDefault="0067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0C" w:rsidRDefault="006718F6">
    <w:pPr>
      <w:pBdr>
        <w:top w:val="nil"/>
        <w:left w:val="nil"/>
        <w:bottom w:val="nil"/>
        <w:right w:val="nil"/>
        <w:between w:val="nil"/>
      </w:pBdr>
      <w:tabs>
        <w:tab w:val="center" w:pos="4419"/>
        <w:tab w:val="right" w:pos="8838"/>
      </w:tabs>
      <w:jc w:val="center"/>
      <w:rPr>
        <w:rFonts w:ascii="Twentieth Century" w:eastAsia="Twentieth Century" w:hAnsi="Twentieth Century" w:cs="Twentieth Century"/>
        <w:color w:val="000000"/>
      </w:rPr>
    </w:pPr>
    <w:r>
      <w:rPr>
        <w:rFonts w:ascii="Twentieth Century" w:eastAsia="Twentieth Century" w:hAnsi="Twentieth Century" w:cs="Twentieth Century"/>
        <w:color w:val="000000"/>
      </w:rPr>
      <w:t>CAPACITACIÓN EN EL COLEGIO DE PSICÓLOGAS Y PSICOLOGOS DISTRITO XI</w:t>
    </w:r>
  </w:p>
  <w:p w:rsidR="00403B0C" w:rsidRDefault="006718F6">
    <w:pPr>
      <w:pBdr>
        <w:top w:val="nil"/>
        <w:left w:val="nil"/>
        <w:bottom w:val="nil"/>
        <w:right w:val="nil"/>
        <w:between w:val="nil"/>
      </w:pBdr>
      <w:tabs>
        <w:tab w:val="center" w:pos="4419"/>
        <w:tab w:val="right" w:pos="8838"/>
      </w:tabs>
      <w:jc w:val="center"/>
      <w:rPr>
        <w:rFonts w:ascii="Twentieth Century" w:eastAsia="Twentieth Century" w:hAnsi="Twentieth Century" w:cs="Twentieth Century"/>
        <w:color w:val="000000"/>
      </w:rPr>
    </w:pPr>
    <w:r>
      <w:rPr>
        <w:rFonts w:ascii="Twentieth Century" w:eastAsia="Twentieth Century" w:hAnsi="Twentieth Century" w:cs="Twentieth Century"/>
        <w:color w:val="000000"/>
      </w:rPr>
      <w:t>A 10 AÑOS DE LA INAUGURACIÓN DE ESTE ESPACIO DE 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7903"/>
    <w:multiLevelType w:val="multilevel"/>
    <w:tmpl w:val="7F322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E041543"/>
    <w:multiLevelType w:val="multilevel"/>
    <w:tmpl w:val="E0A22DE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5F3D0365"/>
    <w:multiLevelType w:val="multilevel"/>
    <w:tmpl w:val="B50E736E"/>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
      <w:lvlJc w:val="left"/>
      <w:pPr>
        <w:ind w:left="1530" w:hanging="360"/>
      </w:pPr>
      <w:rPr>
        <w:rFonts w:ascii="Noto Sans Symbols" w:eastAsia="Noto Sans Symbols" w:hAnsi="Noto Sans Symbols" w:cs="Noto Sans Symbols"/>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3" w15:restartNumberingAfterBreak="0">
    <w:nsid w:val="6181560F"/>
    <w:multiLevelType w:val="multilevel"/>
    <w:tmpl w:val="6A6C1A2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0C"/>
    <w:rsid w:val="00403B0C"/>
    <w:rsid w:val="006718F6"/>
    <w:rsid w:val="00C265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98F092F"/>
  <w15:docId w15:val="{8376ABED-BBDC-6B43-BB3E-37A8FCB2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A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C26502"/>
    <w:pPr>
      <w:tabs>
        <w:tab w:val="center" w:pos="4419"/>
        <w:tab w:val="right" w:pos="8838"/>
      </w:tabs>
    </w:pPr>
  </w:style>
  <w:style w:type="character" w:customStyle="1" w:styleId="EncabezadoCar">
    <w:name w:val="Encabezado Car"/>
    <w:basedOn w:val="Fuentedeprrafopredeter"/>
    <w:link w:val="Encabezado"/>
    <w:uiPriority w:val="99"/>
    <w:rsid w:val="00C26502"/>
  </w:style>
  <w:style w:type="paragraph" w:styleId="Piedepgina">
    <w:name w:val="footer"/>
    <w:basedOn w:val="Normal"/>
    <w:link w:val="PiedepginaCar"/>
    <w:uiPriority w:val="99"/>
    <w:unhideWhenUsed/>
    <w:rsid w:val="00C26502"/>
    <w:pPr>
      <w:tabs>
        <w:tab w:val="center" w:pos="4419"/>
        <w:tab w:val="right" w:pos="8838"/>
      </w:tabs>
    </w:pPr>
  </w:style>
  <w:style w:type="character" w:customStyle="1" w:styleId="PiedepginaCar">
    <w:name w:val="Pie de página Car"/>
    <w:basedOn w:val="Fuentedeprrafopredeter"/>
    <w:link w:val="Piedepgina"/>
    <w:uiPriority w:val="99"/>
    <w:rsid w:val="00C2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5159</Characters>
  <Application>Microsoft Office Word</Application>
  <DocSecurity>0</DocSecurity>
  <Lines>42</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Bernarda Quiñones</cp:lastModifiedBy>
  <cp:revision>2</cp:revision>
  <dcterms:created xsi:type="dcterms:W3CDTF">2021-11-19T20:53:00Z</dcterms:created>
  <dcterms:modified xsi:type="dcterms:W3CDTF">2021-11-19T20:53:00Z</dcterms:modified>
</cp:coreProperties>
</file>